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78FB1" w14:textId="43B8E27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617043">
        <w:rPr>
          <w:rFonts w:ascii="Arial" w:hAnsi="Arial" w:cs="Arial"/>
          <w:b/>
          <w:sz w:val="24"/>
          <w:szCs w:val="24"/>
          <w:lang w:eastAsia="ja-JP"/>
        </w:rPr>
        <w:t>2552</w:t>
      </w:r>
      <w:bookmarkStart w:id="0" w:name="_GoBack"/>
      <w:bookmarkEnd w:id="0"/>
    </w:p>
    <w:p w14:paraId="4580698B" w14:textId="77777777"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14:paraId="6A5DD714"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D111573" w14:textId="4C7EA3A1" w:rsidR="00D45B2F" w:rsidRPr="002A242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B4927" w:rsidRPr="002A2426">
        <w:rPr>
          <w:rFonts w:ascii="Arial" w:hAnsi="Arial" w:cs="Arial"/>
          <w:lang w:eastAsia="ja-JP"/>
        </w:rPr>
        <w:t>10.2.3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81F825C" w14:textId="77777777" w:rsidTr="00871653">
        <w:tc>
          <w:tcPr>
            <w:tcW w:w="2436" w:type="dxa"/>
            <w:shd w:val="clear" w:color="auto" w:fill="auto"/>
          </w:tcPr>
          <w:p w14:paraId="0370A7E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E7366C" w14:textId="77777777" w:rsidR="00593315" w:rsidRPr="008836AC" w:rsidRDefault="00593315" w:rsidP="001A248F">
            <w:pPr>
              <w:tabs>
                <w:tab w:val="left" w:pos="567"/>
              </w:tabs>
              <w:spacing w:after="0"/>
              <w:rPr>
                <w:rFonts w:ascii="Arial" w:hAnsi="Arial" w:cs="Arial"/>
              </w:rPr>
            </w:pPr>
          </w:p>
        </w:tc>
      </w:tr>
      <w:tr w:rsidR="00871653" w:rsidRPr="008836AC" w14:paraId="1D357D9F" w14:textId="77777777" w:rsidTr="00871653">
        <w:tc>
          <w:tcPr>
            <w:tcW w:w="2436" w:type="dxa"/>
            <w:shd w:val="clear" w:color="auto" w:fill="auto"/>
          </w:tcPr>
          <w:p w14:paraId="5BD8D4F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6E135E" w14:textId="77777777" w:rsidR="00871653" w:rsidRPr="00597146" w:rsidRDefault="00871653" w:rsidP="001A248F">
            <w:pPr>
              <w:tabs>
                <w:tab w:val="left" w:pos="567"/>
              </w:tabs>
              <w:spacing w:after="0"/>
              <w:rPr>
                <w:rFonts w:ascii="Arial" w:hAnsi="Arial" w:cs="Arial"/>
                <w:lang w:eastAsia="ja-JP"/>
              </w:rPr>
            </w:pPr>
            <w:r w:rsidRPr="00597146">
              <w:rPr>
                <w:rFonts w:ascii="Arial" w:hAnsi="Arial" w:cs="Arial"/>
              </w:rPr>
              <w:t>Study Item:</w:t>
            </w:r>
            <w:r w:rsidRPr="00597146">
              <w:rPr>
                <w:rFonts w:ascii="Arial" w:hAnsi="Arial" w:cs="Arial" w:hint="eastAsia"/>
                <w:lang w:eastAsia="ja-JP"/>
              </w:rPr>
              <w:t xml:space="preserve"> </w:t>
            </w:r>
          </w:p>
          <w:p w14:paraId="21E9D39E" w14:textId="6C673A6E" w:rsidR="00871653" w:rsidRPr="00597146" w:rsidRDefault="00871653" w:rsidP="001A248F">
            <w:pPr>
              <w:tabs>
                <w:tab w:val="left" w:pos="567"/>
              </w:tabs>
              <w:spacing w:after="0"/>
              <w:rPr>
                <w:rFonts w:ascii="Arial" w:hAnsi="Arial" w:cs="Arial"/>
              </w:rPr>
            </w:pPr>
            <w:r w:rsidRPr="00597146">
              <w:rPr>
                <w:rFonts w:ascii="Arial" w:hAnsi="Arial" w:cs="Arial"/>
                <w:lang w:eastAsia="ja-JP"/>
              </w:rPr>
              <w:t>No</w:t>
            </w:r>
          </w:p>
        </w:tc>
        <w:tc>
          <w:tcPr>
            <w:tcW w:w="1842" w:type="dxa"/>
          </w:tcPr>
          <w:p w14:paraId="22681F67" w14:textId="77777777" w:rsidR="00871653" w:rsidRPr="00597146" w:rsidRDefault="00871653" w:rsidP="001A248F">
            <w:pPr>
              <w:tabs>
                <w:tab w:val="left" w:pos="567"/>
              </w:tabs>
              <w:spacing w:after="0"/>
              <w:rPr>
                <w:rFonts w:ascii="Arial" w:hAnsi="Arial" w:cs="Arial"/>
                <w:lang w:eastAsia="ja-JP"/>
              </w:rPr>
            </w:pPr>
            <w:r w:rsidRPr="00597146">
              <w:rPr>
                <w:rFonts w:ascii="Arial" w:hAnsi="Arial" w:cs="Arial"/>
              </w:rPr>
              <w:t>Core part:</w:t>
            </w:r>
            <w:r w:rsidRPr="00597146">
              <w:rPr>
                <w:rFonts w:ascii="Arial" w:hAnsi="Arial" w:cs="Arial"/>
                <w:lang w:eastAsia="ja-JP"/>
              </w:rPr>
              <w:t xml:space="preserve"> </w:t>
            </w:r>
          </w:p>
          <w:p w14:paraId="0F898571" w14:textId="4F396C4C" w:rsidR="00871653" w:rsidRPr="00597146" w:rsidRDefault="00871653" w:rsidP="00597146">
            <w:pPr>
              <w:tabs>
                <w:tab w:val="left" w:pos="567"/>
              </w:tabs>
              <w:spacing w:after="0"/>
              <w:rPr>
                <w:rFonts w:ascii="Arial" w:hAnsi="Arial" w:cs="Arial"/>
                <w:lang w:eastAsia="ja-JP"/>
              </w:rPr>
            </w:pPr>
            <w:r w:rsidRPr="00597146">
              <w:rPr>
                <w:rFonts w:ascii="Arial" w:hAnsi="Arial" w:cs="Arial" w:hint="eastAsia"/>
                <w:lang w:eastAsia="ja-JP"/>
              </w:rPr>
              <w:t>Yes</w:t>
            </w:r>
          </w:p>
        </w:tc>
        <w:tc>
          <w:tcPr>
            <w:tcW w:w="2309" w:type="dxa"/>
            <w:gridSpan w:val="2"/>
          </w:tcPr>
          <w:p w14:paraId="29D0FD6B" w14:textId="77777777" w:rsidR="00871653" w:rsidRPr="00597146" w:rsidRDefault="00871653" w:rsidP="001A248F">
            <w:pPr>
              <w:tabs>
                <w:tab w:val="left" w:pos="567"/>
              </w:tabs>
              <w:spacing w:after="0"/>
              <w:rPr>
                <w:rFonts w:ascii="Arial" w:hAnsi="Arial" w:cs="Arial"/>
              </w:rPr>
            </w:pPr>
            <w:r w:rsidRPr="00597146">
              <w:rPr>
                <w:rFonts w:ascii="Arial" w:hAnsi="Arial" w:cs="Arial"/>
              </w:rPr>
              <w:t>Performance part:</w:t>
            </w:r>
          </w:p>
          <w:p w14:paraId="5196C2A5" w14:textId="37001724" w:rsidR="00871653" w:rsidRPr="00597146" w:rsidRDefault="00871653" w:rsidP="00597146">
            <w:pPr>
              <w:tabs>
                <w:tab w:val="left" w:pos="567"/>
              </w:tabs>
              <w:spacing w:after="0"/>
              <w:rPr>
                <w:rFonts w:ascii="Arial" w:hAnsi="Arial" w:cs="Arial"/>
                <w:lang w:eastAsia="ja-JP"/>
              </w:rPr>
            </w:pPr>
            <w:r w:rsidRPr="00597146">
              <w:rPr>
                <w:rFonts w:ascii="Arial" w:hAnsi="Arial" w:cs="Arial" w:hint="eastAsia"/>
                <w:lang w:eastAsia="ja-JP"/>
              </w:rPr>
              <w:t>Yes</w:t>
            </w:r>
          </w:p>
        </w:tc>
        <w:tc>
          <w:tcPr>
            <w:tcW w:w="1653" w:type="dxa"/>
          </w:tcPr>
          <w:p w14:paraId="1FB60671" w14:textId="77777777" w:rsidR="00871653" w:rsidRPr="00597146" w:rsidRDefault="00871653" w:rsidP="001A248F">
            <w:pPr>
              <w:tabs>
                <w:tab w:val="left" w:pos="567"/>
              </w:tabs>
              <w:spacing w:after="0"/>
              <w:rPr>
                <w:rFonts w:ascii="Arial" w:hAnsi="Arial" w:cs="Arial"/>
              </w:rPr>
            </w:pPr>
            <w:r w:rsidRPr="00597146">
              <w:rPr>
                <w:rFonts w:ascii="Arial" w:hAnsi="Arial" w:cs="Arial"/>
              </w:rPr>
              <w:t>Testing part:</w:t>
            </w:r>
          </w:p>
          <w:p w14:paraId="2521D001" w14:textId="1984A0AA" w:rsidR="00871653" w:rsidRPr="00597146" w:rsidRDefault="00871653" w:rsidP="0036248C">
            <w:pPr>
              <w:tabs>
                <w:tab w:val="left" w:pos="567"/>
              </w:tabs>
              <w:spacing w:after="0"/>
              <w:rPr>
                <w:rFonts w:ascii="Arial" w:hAnsi="Arial" w:cs="Arial"/>
                <w:lang w:eastAsia="ja-JP"/>
              </w:rPr>
            </w:pPr>
            <w:r w:rsidRPr="00597146">
              <w:rPr>
                <w:rFonts w:ascii="Arial" w:hAnsi="Arial" w:cs="Arial" w:hint="eastAsia"/>
                <w:lang w:eastAsia="ja-JP"/>
              </w:rPr>
              <w:t>No</w:t>
            </w:r>
          </w:p>
        </w:tc>
      </w:tr>
      <w:tr w:rsidR="0036248C" w:rsidRPr="008836AC" w14:paraId="59CFFA54" w14:textId="77777777" w:rsidTr="00871653">
        <w:tc>
          <w:tcPr>
            <w:tcW w:w="2436" w:type="dxa"/>
          </w:tcPr>
          <w:p w14:paraId="28210CA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6EE94D2" w14:textId="76AA1F8B" w:rsidR="0036248C" w:rsidRPr="008836AC" w:rsidRDefault="00597146" w:rsidP="008836AC">
            <w:pPr>
              <w:tabs>
                <w:tab w:val="left" w:pos="567"/>
              </w:tabs>
              <w:spacing w:after="0"/>
              <w:rPr>
                <w:rFonts w:ascii="Arial" w:hAnsi="Arial" w:cs="Arial"/>
              </w:rPr>
            </w:pPr>
            <w:r>
              <w:rPr>
                <w:color w:val="000000" w:themeColor="text1"/>
              </w:rPr>
              <w:t>LTE_DL-MIMO_EE</w:t>
            </w:r>
          </w:p>
        </w:tc>
      </w:tr>
      <w:tr w:rsidR="0036248C" w:rsidRPr="008836AC" w14:paraId="2A223705" w14:textId="77777777" w:rsidTr="00871653">
        <w:tc>
          <w:tcPr>
            <w:tcW w:w="2436" w:type="dxa"/>
          </w:tcPr>
          <w:p w14:paraId="1AC351A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21FD459" w14:textId="1ADA4CF6" w:rsidR="0036248C" w:rsidRPr="008836AC" w:rsidRDefault="00597146" w:rsidP="008836AC">
            <w:pPr>
              <w:tabs>
                <w:tab w:val="left" w:pos="567"/>
              </w:tabs>
              <w:spacing w:after="0"/>
              <w:rPr>
                <w:rFonts w:ascii="Arial" w:hAnsi="Arial" w:cs="Arial"/>
                <w:lang w:eastAsia="ja-JP"/>
              </w:rPr>
            </w:pPr>
            <w:r>
              <w:rPr>
                <w:rFonts w:ascii="Arial" w:hAnsi="Arial" w:cs="Arial"/>
                <w:color w:val="000000" w:themeColor="text1"/>
                <w:lang w:eastAsia="ja-JP"/>
              </w:rPr>
              <w:t>800086</w:t>
            </w:r>
          </w:p>
        </w:tc>
      </w:tr>
      <w:tr w:rsidR="00B6300F" w:rsidRPr="008836AC" w14:paraId="6F32883D" w14:textId="77777777" w:rsidTr="00871653">
        <w:tc>
          <w:tcPr>
            <w:tcW w:w="2436" w:type="dxa"/>
          </w:tcPr>
          <w:p w14:paraId="7DA588B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27BB744" w14:textId="7537A1F6" w:rsidR="00B6300F" w:rsidRPr="008836AC" w:rsidRDefault="00E03B90" w:rsidP="008836AC">
            <w:pPr>
              <w:tabs>
                <w:tab w:val="left" w:pos="567"/>
              </w:tabs>
              <w:spacing w:after="0"/>
              <w:rPr>
                <w:rFonts w:ascii="Arial" w:hAnsi="Arial" w:cs="Arial"/>
                <w:lang w:eastAsia="ja-JP"/>
              </w:rPr>
            </w:pPr>
            <w:hyperlink r:id="rId7" w:history="1">
              <w:r w:rsidR="00597146" w:rsidRPr="00A72AC8">
                <w:rPr>
                  <w:rStyle w:val="afe"/>
                  <w:rFonts w:ascii="Arial Nova" w:hAnsi="Arial Nova" w:cs="Calibri"/>
                  <w:i w:val="0"/>
                </w:rPr>
                <w:t>RP-18</w:t>
              </w:r>
              <w:r w:rsidR="00597146">
                <w:rPr>
                  <w:rStyle w:val="afe"/>
                  <w:rFonts w:ascii="Arial Nova" w:hAnsi="Arial Nova" w:cs="Calibri"/>
                  <w:i w:val="0"/>
                </w:rPr>
                <w:t>2901</w:t>
              </w:r>
            </w:hyperlink>
          </w:p>
        </w:tc>
      </w:tr>
      <w:tr w:rsidR="00871653" w:rsidRPr="008836AC" w14:paraId="192B9168" w14:textId="77777777" w:rsidTr="00871653">
        <w:tc>
          <w:tcPr>
            <w:tcW w:w="2436" w:type="dxa"/>
          </w:tcPr>
          <w:p w14:paraId="00A1728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CB2EA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6D0765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6596AB6" w14:textId="2C4A6B7D" w:rsidR="00871653" w:rsidRPr="008836AC" w:rsidRDefault="00871653" w:rsidP="008836AC">
            <w:pPr>
              <w:tabs>
                <w:tab w:val="left" w:pos="567"/>
              </w:tabs>
              <w:spacing w:after="0"/>
              <w:rPr>
                <w:rFonts w:ascii="Arial" w:hAnsi="Arial" w:cs="Arial"/>
                <w:lang w:eastAsia="ja-JP"/>
              </w:rPr>
            </w:pPr>
          </w:p>
        </w:tc>
        <w:tc>
          <w:tcPr>
            <w:tcW w:w="1842" w:type="dxa"/>
          </w:tcPr>
          <w:p w14:paraId="2F5F7FF1" w14:textId="3052B3D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AA2D87" w:rsidRPr="00C07C3B">
              <w:rPr>
                <w:rFonts w:ascii="Arial" w:hAnsi="Arial" w:cs="Arial"/>
                <w:lang w:eastAsia="ja-JP"/>
              </w:rPr>
              <w:t>03/2020</w:t>
            </w:r>
          </w:p>
        </w:tc>
        <w:tc>
          <w:tcPr>
            <w:tcW w:w="2268" w:type="dxa"/>
          </w:tcPr>
          <w:p w14:paraId="7DBC0063" w14:textId="1CECBE8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AA2D87" w:rsidRPr="00C07C3B">
              <w:rPr>
                <w:rFonts w:ascii="Arial" w:hAnsi="Arial" w:cs="Arial"/>
                <w:lang w:eastAsia="ja-JP"/>
              </w:rPr>
              <w:t>0</w:t>
            </w:r>
            <w:r w:rsidR="00AA2D87">
              <w:rPr>
                <w:rFonts w:ascii="Arial" w:hAnsi="Arial" w:cs="Arial"/>
                <w:lang w:eastAsia="ja-JP"/>
              </w:rPr>
              <w:t>9</w:t>
            </w:r>
            <w:r w:rsidR="00AA2D87" w:rsidRPr="00C07C3B">
              <w:rPr>
                <w:rFonts w:ascii="Arial" w:hAnsi="Arial" w:cs="Arial"/>
                <w:lang w:eastAsia="ja-JP"/>
              </w:rPr>
              <w:t>/2020</w:t>
            </w:r>
          </w:p>
        </w:tc>
        <w:tc>
          <w:tcPr>
            <w:tcW w:w="1694" w:type="dxa"/>
            <w:gridSpan w:val="2"/>
          </w:tcPr>
          <w:p w14:paraId="3067CCE1" w14:textId="4155ED7A" w:rsidR="00871653" w:rsidRPr="006A7BCB" w:rsidRDefault="00871653" w:rsidP="00AA2D8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18FD2A78" w14:textId="77777777" w:rsidTr="00871653">
        <w:tc>
          <w:tcPr>
            <w:tcW w:w="2436" w:type="dxa"/>
          </w:tcPr>
          <w:p w14:paraId="3776091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6469330"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C897341" w14:textId="18843026" w:rsidR="00871653" w:rsidRPr="008836AC" w:rsidRDefault="00871653" w:rsidP="008836AC">
            <w:pPr>
              <w:tabs>
                <w:tab w:val="left" w:pos="567"/>
              </w:tabs>
              <w:spacing w:after="0"/>
              <w:rPr>
                <w:rFonts w:ascii="Arial" w:hAnsi="Arial" w:cs="Arial"/>
                <w:lang w:eastAsia="ja-JP"/>
              </w:rPr>
            </w:pPr>
          </w:p>
        </w:tc>
        <w:tc>
          <w:tcPr>
            <w:tcW w:w="1842" w:type="dxa"/>
          </w:tcPr>
          <w:p w14:paraId="60173DC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6AA1232" w14:textId="77777777" w:rsidR="00871653" w:rsidRPr="008836AC" w:rsidRDefault="00675E70" w:rsidP="008836AC">
            <w:pPr>
              <w:tabs>
                <w:tab w:val="left" w:pos="567"/>
              </w:tabs>
              <w:spacing w:after="0"/>
              <w:rPr>
                <w:rFonts w:ascii="Arial" w:hAnsi="Arial" w:cs="Arial"/>
                <w:lang w:eastAsia="ja-JP"/>
              </w:rPr>
            </w:pPr>
            <w:r w:rsidRPr="00D51476">
              <w:rPr>
                <w:rFonts w:ascii="Arial" w:hAnsi="Arial" w:cs="Arial"/>
                <w:color w:val="00B050"/>
                <w:kern w:val="2"/>
                <w:sz w:val="21"/>
                <w:szCs w:val="22"/>
                <w:lang w:val="en-US" w:eastAsia="ja-JP"/>
              </w:rPr>
              <w:t>90</w:t>
            </w:r>
            <w:r w:rsidR="00871653" w:rsidRPr="00D51476">
              <w:rPr>
                <w:rFonts w:ascii="Arial" w:hAnsi="Arial" w:cs="Arial"/>
                <w:color w:val="00B050"/>
                <w:kern w:val="2"/>
                <w:sz w:val="21"/>
                <w:szCs w:val="22"/>
                <w:lang w:val="en-US" w:eastAsia="ja-JP"/>
              </w:rPr>
              <w:t>%</w:t>
            </w:r>
          </w:p>
        </w:tc>
        <w:tc>
          <w:tcPr>
            <w:tcW w:w="2268" w:type="dxa"/>
          </w:tcPr>
          <w:p w14:paraId="7589019F" w14:textId="5D02218A" w:rsidR="00871653" w:rsidRPr="008836AC" w:rsidRDefault="00871653" w:rsidP="00D51476">
            <w:pPr>
              <w:tabs>
                <w:tab w:val="left" w:pos="567"/>
              </w:tabs>
              <w:spacing w:after="0"/>
              <w:rPr>
                <w:rFonts w:ascii="Arial" w:hAnsi="Arial" w:cs="Arial"/>
                <w:lang w:eastAsia="ja-JP"/>
              </w:rPr>
            </w:pPr>
            <w:r>
              <w:rPr>
                <w:rFonts w:ascii="Arial" w:hAnsi="Arial" w:cs="Arial"/>
                <w:lang w:eastAsia="ja-JP"/>
              </w:rPr>
              <w:t xml:space="preserve">Performance Part: </w:t>
            </w:r>
            <w:r w:rsidR="00D51476" w:rsidRPr="00D51476">
              <w:rPr>
                <w:rFonts w:ascii="Arial" w:hAnsi="Arial" w:cs="Arial"/>
                <w:color w:val="00B050"/>
                <w:kern w:val="2"/>
                <w:sz w:val="21"/>
                <w:szCs w:val="22"/>
                <w:lang w:val="en-US" w:eastAsia="ja-JP"/>
              </w:rPr>
              <w:t>0</w:t>
            </w:r>
            <w:r w:rsidRPr="00D51476">
              <w:rPr>
                <w:rFonts w:ascii="Arial" w:hAnsi="Arial" w:cs="Arial"/>
                <w:color w:val="00B050"/>
                <w:kern w:val="2"/>
                <w:sz w:val="21"/>
                <w:szCs w:val="22"/>
                <w:lang w:val="en-US" w:eastAsia="ja-JP"/>
              </w:rPr>
              <w:t>%</w:t>
            </w:r>
          </w:p>
        </w:tc>
        <w:tc>
          <w:tcPr>
            <w:tcW w:w="1694" w:type="dxa"/>
            <w:gridSpan w:val="2"/>
          </w:tcPr>
          <w:p w14:paraId="24101B89" w14:textId="1B8D1E14" w:rsidR="00871653" w:rsidRPr="006A7BCB" w:rsidRDefault="00871653" w:rsidP="00DF5A2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4352ECF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F58F852"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3B5E04"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792C5CD"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64BB172C" w14:textId="77777777" w:rsidR="001F486F" w:rsidRPr="001F486F" w:rsidRDefault="001F486F" w:rsidP="001F486F">
      <w:pPr>
        <w:pStyle w:val="afd"/>
        <w:tabs>
          <w:tab w:val="left" w:pos="567"/>
        </w:tabs>
        <w:ind w:leftChars="0" w:left="924"/>
        <w:rPr>
          <w:rFonts w:ascii="Arial" w:hAnsi="Arial" w:cs="Arial"/>
          <w:color w:val="FF0000"/>
        </w:rPr>
      </w:pPr>
    </w:p>
    <w:p w14:paraId="7874DAA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088BE91B" w14:textId="77777777" w:rsidTr="001A248F">
        <w:tc>
          <w:tcPr>
            <w:tcW w:w="2758" w:type="dxa"/>
            <w:gridSpan w:val="2"/>
          </w:tcPr>
          <w:p w14:paraId="35F6546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610AB64" w14:textId="44A5D08C" w:rsidR="00EF4800" w:rsidRPr="008836AC" w:rsidRDefault="00DF5A29" w:rsidP="001A248F">
            <w:pPr>
              <w:tabs>
                <w:tab w:val="left" w:pos="567"/>
              </w:tabs>
              <w:spacing w:after="0"/>
              <w:rPr>
                <w:rFonts w:ascii="Arial" w:hAnsi="Arial" w:cs="Arial"/>
                <w:color w:val="FF0000"/>
              </w:rPr>
            </w:pPr>
            <w:r w:rsidRPr="00DF5A29">
              <w:rPr>
                <w:rFonts w:ascii="Arial" w:hAnsi="Arial" w:cs="Arial"/>
              </w:rPr>
              <w:t>RAN WG1</w:t>
            </w:r>
          </w:p>
        </w:tc>
      </w:tr>
      <w:tr w:rsidR="006C4E32" w:rsidRPr="008836AC" w14:paraId="01F45166" w14:textId="77777777" w:rsidTr="001A248F">
        <w:tc>
          <w:tcPr>
            <w:tcW w:w="1418" w:type="dxa"/>
            <w:vMerge w:val="restart"/>
            <w:vAlign w:val="center"/>
          </w:tcPr>
          <w:p w14:paraId="7A7A791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785323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BE52CCB" w14:textId="283E62AD" w:rsidR="006C4E32" w:rsidRPr="008836AC" w:rsidRDefault="00DF5A29" w:rsidP="0036248C">
            <w:pPr>
              <w:tabs>
                <w:tab w:val="left" w:pos="567"/>
              </w:tabs>
              <w:spacing w:after="0"/>
              <w:rPr>
                <w:rFonts w:ascii="Arial" w:hAnsi="Arial" w:cs="Arial"/>
                <w:lang w:eastAsia="ja-JP"/>
              </w:rPr>
            </w:pPr>
            <w:proofErr w:type="spellStart"/>
            <w:r>
              <w:rPr>
                <w:rFonts w:ascii="Arial" w:hAnsi="Arial" w:cs="Arial"/>
                <w:lang w:eastAsia="ja-JP"/>
              </w:rPr>
              <w:t>Yubo</w:t>
            </w:r>
            <w:proofErr w:type="spellEnd"/>
            <w:r>
              <w:rPr>
                <w:rFonts w:ascii="Arial" w:hAnsi="Arial" w:cs="Arial"/>
                <w:lang w:eastAsia="ja-JP"/>
              </w:rPr>
              <w:t xml:space="preserve"> YANG</w:t>
            </w:r>
          </w:p>
        </w:tc>
      </w:tr>
      <w:tr w:rsidR="006C4E32" w:rsidRPr="008836AC" w14:paraId="06E52F78" w14:textId="77777777" w:rsidTr="001A248F">
        <w:tc>
          <w:tcPr>
            <w:tcW w:w="1418" w:type="dxa"/>
            <w:vMerge/>
          </w:tcPr>
          <w:p w14:paraId="14E36DE1" w14:textId="77777777" w:rsidR="006C4E32" w:rsidRPr="008836AC" w:rsidRDefault="006C4E32" w:rsidP="001A248F">
            <w:pPr>
              <w:tabs>
                <w:tab w:val="left" w:pos="567"/>
              </w:tabs>
              <w:rPr>
                <w:rFonts w:ascii="Arial" w:hAnsi="Arial" w:cs="Arial"/>
                <w:b/>
              </w:rPr>
            </w:pPr>
          </w:p>
        </w:tc>
        <w:tc>
          <w:tcPr>
            <w:tcW w:w="1340" w:type="dxa"/>
          </w:tcPr>
          <w:p w14:paraId="73FB109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1B7E552" w14:textId="7C5C5C30" w:rsidR="006C4E32" w:rsidRPr="008836AC" w:rsidRDefault="00DF5A29"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14:paraId="5C42714C" w14:textId="77777777" w:rsidTr="001A248F">
        <w:tc>
          <w:tcPr>
            <w:tcW w:w="1418" w:type="dxa"/>
            <w:vMerge/>
          </w:tcPr>
          <w:p w14:paraId="215AB64F" w14:textId="77777777" w:rsidR="006C4E32" w:rsidRPr="008836AC" w:rsidRDefault="006C4E32" w:rsidP="001A248F">
            <w:pPr>
              <w:tabs>
                <w:tab w:val="left" w:pos="567"/>
              </w:tabs>
              <w:rPr>
                <w:rFonts w:ascii="Arial" w:hAnsi="Arial" w:cs="Arial"/>
                <w:b/>
              </w:rPr>
            </w:pPr>
          </w:p>
        </w:tc>
        <w:tc>
          <w:tcPr>
            <w:tcW w:w="1340" w:type="dxa"/>
          </w:tcPr>
          <w:p w14:paraId="3010C98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F0F6280" w14:textId="688D95C5" w:rsidR="006C4E32" w:rsidRPr="008836AC" w:rsidRDefault="00DF5A29" w:rsidP="001A248F">
            <w:pPr>
              <w:tabs>
                <w:tab w:val="left" w:pos="567"/>
              </w:tabs>
              <w:spacing w:after="0"/>
              <w:rPr>
                <w:rFonts w:ascii="Arial" w:hAnsi="Arial" w:cs="Arial"/>
              </w:rPr>
            </w:pPr>
            <w:r>
              <w:rPr>
                <w:rFonts w:ascii="Arial" w:hAnsi="Arial" w:cs="Arial"/>
              </w:rPr>
              <w:t>yangyubo1@huawei.com</w:t>
            </w:r>
          </w:p>
        </w:tc>
      </w:tr>
    </w:tbl>
    <w:p w14:paraId="7C0159EB" w14:textId="77777777" w:rsidR="006C4E32" w:rsidRDefault="006C4E32" w:rsidP="000D17BC">
      <w:pPr>
        <w:pBdr>
          <w:bottom w:val="single" w:sz="4" w:space="1" w:color="auto"/>
        </w:pBdr>
        <w:spacing w:after="0"/>
        <w:rPr>
          <w:rFonts w:ascii="Arial" w:hAnsi="Arial" w:cs="Arial"/>
        </w:rPr>
      </w:pPr>
    </w:p>
    <w:p w14:paraId="5AE384B4" w14:textId="77777777" w:rsidR="006C4E32" w:rsidRPr="00430FCA" w:rsidRDefault="006C4E32" w:rsidP="006C4E32">
      <w:pPr>
        <w:pBdr>
          <w:bottom w:val="single" w:sz="4" w:space="1" w:color="auto"/>
        </w:pBdr>
        <w:rPr>
          <w:rFonts w:ascii="Arial" w:hAnsi="Arial" w:cs="Arial"/>
        </w:rPr>
      </w:pPr>
    </w:p>
    <w:p w14:paraId="6566E2C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429825F" w14:textId="77777777" w:rsidTr="001A248F">
        <w:trPr>
          <w:jc w:val="center"/>
        </w:trPr>
        <w:tc>
          <w:tcPr>
            <w:tcW w:w="6185" w:type="dxa"/>
            <w:shd w:val="clear" w:color="auto" w:fill="E0E0E0"/>
          </w:tcPr>
          <w:p w14:paraId="3717C48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5DAC0F7" w14:textId="583FCDEF" w:rsidR="00D22398" w:rsidRPr="008836AC" w:rsidRDefault="0036248C" w:rsidP="0034375B">
            <w:pPr>
              <w:pStyle w:val="TAL"/>
              <w:jc w:val="center"/>
              <w:rPr>
                <w:color w:val="FF0000"/>
                <w:lang w:eastAsia="ja-JP"/>
              </w:rPr>
            </w:pPr>
            <w:r w:rsidRPr="0034375B">
              <w:rPr>
                <w:rFonts w:hint="eastAsia"/>
                <w:lang w:eastAsia="ja-JP"/>
              </w:rPr>
              <w:t>Yes</w:t>
            </w:r>
          </w:p>
        </w:tc>
      </w:tr>
    </w:tbl>
    <w:p w14:paraId="577B4AA8" w14:textId="77777777" w:rsidR="00D22398" w:rsidRDefault="00D22398" w:rsidP="0039390A">
      <w:pPr>
        <w:spacing w:after="0"/>
        <w:rPr>
          <w:rFonts w:ascii="Arial" w:hAnsi="Arial" w:cs="Arial"/>
        </w:rPr>
      </w:pPr>
    </w:p>
    <w:p w14:paraId="2FEBE83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837A5D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9E24DF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9D52E21" w14:textId="15528611" w:rsidR="003B7182" w:rsidRDefault="0034375B" w:rsidP="00C17C6C">
      <w:pPr>
        <w:spacing w:after="0"/>
        <w:rPr>
          <w:rFonts w:ascii="Arial" w:hAnsi="Arial" w:cs="Arial"/>
        </w:rPr>
      </w:pPr>
      <w:r>
        <w:rPr>
          <w:rFonts w:ascii="Arial" w:hAnsi="Arial" w:cs="Arial"/>
        </w:rPr>
        <w:t>Request RAN4 TU for the RAN4 core part objectives in the WID.</w:t>
      </w:r>
    </w:p>
    <w:p w14:paraId="6257936F" w14:textId="77777777" w:rsidR="00011C3B" w:rsidRPr="003B7182" w:rsidRDefault="00011C3B" w:rsidP="00C17C6C">
      <w:pPr>
        <w:spacing w:after="0"/>
        <w:rPr>
          <w:rFonts w:ascii="Arial" w:hAnsi="Arial" w:cs="Arial"/>
        </w:rPr>
      </w:pPr>
    </w:p>
    <w:p w14:paraId="54BFF54C"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33234A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81A0465"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9274C7E" w14:textId="77777777" w:rsidR="00701410" w:rsidRDefault="00701410" w:rsidP="00701410">
      <w:pPr>
        <w:pStyle w:val="4"/>
        <w:rPr>
          <w:lang w:eastAsia="ja-JP"/>
        </w:rPr>
      </w:pPr>
      <w:r>
        <w:rPr>
          <w:lang w:eastAsia="ja-JP"/>
        </w:rPr>
        <w:t>2.1.1</w:t>
      </w:r>
      <w:r>
        <w:rPr>
          <w:lang w:eastAsia="ja-JP"/>
        </w:rPr>
        <w:tab/>
        <w:t>Agreements</w:t>
      </w:r>
    </w:p>
    <w:p w14:paraId="5E3D113F" w14:textId="30DBA03F" w:rsidR="00E46871" w:rsidRDefault="00E46871" w:rsidP="00E46871">
      <w:pPr>
        <w:rPr>
          <w:b/>
          <w:u w:val="single"/>
          <w:lang w:eastAsia="ja-JP"/>
        </w:rPr>
      </w:pPr>
      <w:r>
        <w:rPr>
          <w:b/>
          <w:u w:val="single"/>
          <w:lang w:eastAsia="ja-JP"/>
        </w:rPr>
        <w:t>RAN1#98bis:</w:t>
      </w:r>
    </w:p>
    <w:p w14:paraId="7F0693F7" w14:textId="749F566B" w:rsidR="00F30106" w:rsidRDefault="00E46871" w:rsidP="00E46871">
      <w:pPr>
        <w:rPr>
          <w:lang w:eastAsia="ja-JP"/>
        </w:rPr>
      </w:pPr>
      <w:r>
        <w:rPr>
          <w:lang w:eastAsia="ja-JP"/>
        </w:rPr>
        <w:t>11 contributions [1-11] were submitted to RAN1#98bis meeting, and following were achieved:</w:t>
      </w:r>
    </w:p>
    <w:p w14:paraId="59979916" w14:textId="77777777" w:rsidR="00E46871" w:rsidRPr="0098595A" w:rsidRDefault="00E46871" w:rsidP="00E46871">
      <w:pPr>
        <w:rPr>
          <w:bCs/>
          <w:lang w:eastAsia="x-none"/>
        </w:rPr>
      </w:pPr>
      <w:r w:rsidRPr="0098595A">
        <w:rPr>
          <w:bCs/>
          <w:highlight w:val="green"/>
          <w:lang w:eastAsia="x-none"/>
        </w:rPr>
        <w:t>Agreement</w:t>
      </w:r>
    </w:p>
    <w:p w14:paraId="27D8C5FF" w14:textId="77777777" w:rsidR="00E46871" w:rsidRPr="0098595A" w:rsidRDefault="00E46871" w:rsidP="00E46871">
      <w:pPr>
        <w:rPr>
          <w:lang w:eastAsia="x-none"/>
        </w:rPr>
      </w:pPr>
      <w:r w:rsidRPr="0098595A">
        <w:rPr>
          <w:lang w:eastAsia="x-none"/>
        </w:rPr>
        <w:t>If intra-</w:t>
      </w:r>
      <w:proofErr w:type="spellStart"/>
      <w:r w:rsidRPr="0098595A">
        <w:rPr>
          <w:lang w:eastAsia="x-none"/>
        </w:rPr>
        <w:t>subframe</w:t>
      </w:r>
      <w:proofErr w:type="spellEnd"/>
      <w:r w:rsidRPr="0098595A">
        <w:rPr>
          <w:lang w:eastAsia="x-none"/>
        </w:rPr>
        <w:t xml:space="preserve"> repetition, frequency hopping and/or antenna switching are configured simultaneously, repetition is performed before frequency hopping and/or antenna switching.</w:t>
      </w:r>
    </w:p>
    <w:p w14:paraId="42309BC8" w14:textId="77777777" w:rsidR="00E46871" w:rsidRPr="0098595A" w:rsidRDefault="00E46871" w:rsidP="00E46871">
      <w:pPr>
        <w:rPr>
          <w:lang w:eastAsia="x-none"/>
        </w:rPr>
      </w:pPr>
    </w:p>
    <w:p w14:paraId="5DD520D2" w14:textId="77777777" w:rsidR="00E46871" w:rsidRPr="0098595A" w:rsidRDefault="00E46871" w:rsidP="00E46871">
      <w:pPr>
        <w:rPr>
          <w:bCs/>
          <w:lang w:eastAsia="x-none"/>
        </w:rPr>
      </w:pPr>
      <w:r w:rsidRPr="0098595A">
        <w:rPr>
          <w:bCs/>
          <w:highlight w:val="green"/>
          <w:lang w:eastAsia="x-none"/>
        </w:rPr>
        <w:t>Agreement</w:t>
      </w:r>
    </w:p>
    <w:p w14:paraId="5458F7F9" w14:textId="77777777" w:rsidR="00E46871" w:rsidRPr="0098595A" w:rsidRDefault="00E46871" w:rsidP="00E46871">
      <w:pPr>
        <w:rPr>
          <w:rFonts w:eastAsia="Malgun Gothic"/>
          <w:bCs/>
          <w:lang w:eastAsia="zh-CN"/>
        </w:rPr>
      </w:pPr>
      <w:r w:rsidRPr="0098595A">
        <w:rPr>
          <w:rFonts w:eastAsia="Malgun Gothic"/>
          <w:bCs/>
          <w:lang w:eastAsia="zh-CN"/>
        </w:rPr>
        <w:t>For the setting of transmit power of additional SRS:</w:t>
      </w:r>
    </w:p>
    <w:p w14:paraId="742DE392" w14:textId="77777777" w:rsidR="00E46871" w:rsidRPr="0098595A" w:rsidRDefault="00E46871" w:rsidP="00E46871">
      <w:pPr>
        <w:pStyle w:val="afd"/>
        <w:ind w:left="800"/>
        <w:rPr>
          <w:b/>
        </w:rPr>
      </w:pPr>
      <w:r w:rsidRPr="0098595A">
        <w:rPr>
          <w:b/>
        </w:rPr>
        <w:object w:dxaOrig="7600" w:dyaOrig="380" w14:anchorId="15863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22.15pt" o:ole="">
            <v:imagedata r:id="rId8" o:title=""/>
          </v:shape>
          <o:OLEObject Type="Embed" ProgID="Equation.3" ShapeID="_x0000_i1025" DrawAspect="Content" ObjectID="_1636836480" r:id="rId9"/>
        </w:object>
      </w:r>
    </w:p>
    <w:p w14:paraId="1F804942" w14:textId="77777777" w:rsidR="00E46871" w:rsidRPr="0098595A" w:rsidRDefault="00E46871" w:rsidP="00E46871">
      <w:pPr>
        <w:rPr>
          <w:bCs/>
          <w:highlight w:val="green"/>
          <w:lang w:eastAsia="x-none"/>
        </w:rPr>
      </w:pPr>
    </w:p>
    <w:p w14:paraId="17872E23" w14:textId="77777777" w:rsidR="00E46871" w:rsidRPr="0098595A" w:rsidRDefault="00E46871" w:rsidP="00E46871">
      <w:pPr>
        <w:rPr>
          <w:bCs/>
          <w:lang w:eastAsia="x-none"/>
        </w:rPr>
      </w:pPr>
      <w:r w:rsidRPr="0098595A">
        <w:rPr>
          <w:bCs/>
          <w:highlight w:val="green"/>
          <w:lang w:eastAsia="x-none"/>
        </w:rPr>
        <w:t>Agreement</w:t>
      </w:r>
    </w:p>
    <w:p w14:paraId="3801C14B" w14:textId="77777777" w:rsidR="00E46871" w:rsidRPr="0098595A" w:rsidRDefault="00E46871" w:rsidP="00E46871">
      <w:pPr>
        <w:rPr>
          <w:lang w:eastAsia="x-none"/>
        </w:rPr>
      </w:pPr>
      <w:r w:rsidRPr="0098595A">
        <w:rPr>
          <w:rFonts w:eastAsia="Malgun Gothic"/>
          <w:lang w:eastAsia="zh-CN"/>
        </w:rPr>
        <w:t xml:space="preserve">For DCI format of TPC for additional SRS, at least DCI formats </w:t>
      </w:r>
      <w:r w:rsidRPr="0098595A">
        <w:rPr>
          <w:lang w:eastAsia="x-none"/>
        </w:rPr>
        <w:t>3/3A</w:t>
      </w:r>
      <w:r w:rsidRPr="0098595A">
        <w:rPr>
          <w:rFonts w:eastAsia="Malgun Gothic"/>
          <w:lang w:eastAsia="zh-CN"/>
        </w:rPr>
        <w:t>/3B is supported</w:t>
      </w:r>
    </w:p>
    <w:p w14:paraId="36612626" w14:textId="77777777" w:rsidR="00E46871" w:rsidRPr="0098595A" w:rsidRDefault="00E46871" w:rsidP="00E46871">
      <w:pPr>
        <w:numPr>
          <w:ilvl w:val="0"/>
          <w:numId w:val="20"/>
        </w:numPr>
        <w:overflowPunct/>
        <w:autoSpaceDE/>
        <w:autoSpaceDN/>
        <w:adjustRightInd/>
        <w:spacing w:after="0"/>
        <w:textAlignment w:val="auto"/>
        <w:rPr>
          <w:lang w:eastAsia="x-none"/>
        </w:rPr>
      </w:pPr>
      <w:r w:rsidRPr="0098595A">
        <w:rPr>
          <w:lang w:eastAsia="x-none"/>
        </w:rPr>
        <w:t>For 3/3A, the TPC index for the additional SRS is configured by higher layer signalling</w:t>
      </w:r>
    </w:p>
    <w:p w14:paraId="480159B8" w14:textId="77777777" w:rsidR="00E46871" w:rsidRPr="0098595A" w:rsidRDefault="00E46871" w:rsidP="00E46871">
      <w:pPr>
        <w:numPr>
          <w:ilvl w:val="0"/>
          <w:numId w:val="20"/>
        </w:numPr>
        <w:overflowPunct/>
        <w:autoSpaceDE/>
        <w:autoSpaceDN/>
        <w:adjustRightInd/>
        <w:spacing w:after="0"/>
        <w:textAlignment w:val="auto"/>
        <w:rPr>
          <w:lang w:eastAsia="x-none"/>
        </w:rPr>
      </w:pPr>
      <w:r w:rsidRPr="0098595A">
        <w:rPr>
          <w:lang w:eastAsia="x-none"/>
        </w:rPr>
        <w:t>For 3B, the RRC parameter for the starting position of the additional SRS is configured by higher layer signalling</w:t>
      </w:r>
    </w:p>
    <w:p w14:paraId="76DBC07B" w14:textId="77777777" w:rsidR="00E46871" w:rsidRPr="0098595A" w:rsidRDefault="00E46871" w:rsidP="00E46871">
      <w:pPr>
        <w:numPr>
          <w:ilvl w:val="0"/>
          <w:numId w:val="20"/>
        </w:numPr>
        <w:overflowPunct/>
        <w:autoSpaceDE/>
        <w:autoSpaceDN/>
        <w:adjustRightInd/>
        <w:spacing w:after="0"/>
        <w:textAlignment w:val="auto"/>
        <w:rPr>
          <w:lang w:eastAsia="x-none"/>
        </w:rPr>
      </w:pPr>
      <w:r w:rsidRPr="0098595A">
        <w:rPr>
          <w:lang w:eastAsia="x-none"/>
        </w:rPr>
        <w:t xml:space="preserve">FFS: </w:t>
      </w:r>
      <w:r w:rsidRPr="0098595A">
        <w:rPr>
          <w:rFonts w:eastAsia="Malgun Gothic"/>
          <w:lang w:eastAsia="zh-CN"/>
        </w:rPr>
        <w:t>UL grants, DL grants</w:t>
      </w:r>
    </w:p>
    <w:p w14:paraId="67742A50" w14:textId="77777777" w:rsidR="00E46871" w:rsidRPr="0098595A" w:rsidRDefault="00E46871" w:rsidP="00E46871">
      <w:pPr>
        <w:rPr>
          <w:lang w:eastAsia="x-none"/>
        </w:rPr>
      </w:pPr>
    </w:p>
    <w:p w14:paraId="6E88342C" w14:textId="77777777" w:rsidR="00E46871" w:rsidRPr="0098595A" w:rsidRDefault="00E46871" w:rsidP="00E46871">
      <w:pPr>
        <w:rPr>
          <w:bCs/>
          <w:lang w:eastAsia="x-none"/>
        </w:rPr>
      </w:pPr>
      <w:r w:rsidRPr="0098595A">
        <w:rPr>
          <w:bCs/>
          <w:highlight w:val="green"/>
          <w:lang w:eastAsia="x-none"/>
        </w:rPr>
        <w:t>Agreement</w:t>
      </w:r>
    </w:p>
    <w:p w14:paraId="7A467883" w14:textId="77777777" w:rsidR="00E46871" w:rsidRPr="0098595A" w:rsidRDefault="00E46871" w:rsidP="00E46871">
      <w:pPr>
        <w:rPr>
          <w:rFonts w:eastAsia="Malgun Gothic"/>
          <w:bCs/>
          <w:lang w:eastAsia="zh-CN"/>
        </w:rPr>
      </w:pPr>
      <w:r w:rsidRPr="0098595A">
        <w:rPr>
          <w:rFonts w:eastAsia="Malgun Gothic"/>
          <w:bCs/>
          <w:lang w:eastAsia="zh-CN"/>
        </w:rPr>
        <w:t xml:space="preserve">For configuration of additional SRS: </w:t>
      </w:r>
    </w:p>
    <w:p w14:paraId="7C8A3598" w14:textId="77777777" w:rsidR="00E46871" w:rsidRPr="0098595A" w:rsidRDefault="00E46871" w:rsidP="00E46871">
      <w:pPr>
        <w:numPr>
          <w:ilvl w:val="0"/>
          <w:numId w:val="21"/>
        </w:numPr>
        <w:overflowPunct/>
        <w:autoSpaceDE/>
        <w:autoSpaceDN/>
        <w:adjustRightInd/>
        <w:spacing w:after="0"/>
        <w:textAlignment w:val="auto"/>
        <w:rPr>
          <w:lang w:eastAsia="x-none"/>
        </w:rPr>
      </w:pPr>
      <w:r w:rsidRPr="0098595A">
        <w:rPr>
          <w:lang w:eastAsia="x-none"/>
        </w:rPr>
        <w:t>Start position and number of symbols for additional SRS includes guard symbols if configured</w:t>
      </w:r>
    </w:p>
    <w:p w14:paraId="5D36F9BC" w14:textId="77777777" w:rsidR="00E46871" w:rsidRPr="0098595A" w:rsidRDefault="00E46871" w:rsidP="00E46871">
      <w:pPr>
        <w:rPr>
          <w:lang w:eastAsia="x-none"/>
        </w:rPr>
      </w:pPr>
    </w:p>
    <w:p w14:paraId="21178255" w14:textId="77777777" w:rsidR="00E46871" w:rsidRPr="0098595A" w:rsidRDefault="00E46871" w:rsidP="00E46871">
      <w:pPr>
        <w:rPr>
          <w:bCs/>
          <w:lang w:eastAsia="x-none"/>
        </w:rPr>
      </w:pPr>
      <w:r w:rsidRPr="0098595A">
        <w:rPr>
          <w:bCs/>
          <w:highlight w:val="green"/>
          <w:lang w:eastAsia="x-none"/>
        </w:rPr>
        <w:t>Agreement</w:t>
      </w:r>
    </w:p>
    <w:p w14:paraId="1DEFB2F9" w14:textId="77777777" w:rsidR="00E46871" w:rsidRPr="0098595A" w:rsidRDefault="00E46871" w:rsidP="00E46871">
      <w:r w:rsidRPr="0098595A">
        <w:t xml:space="preserve">For the handling of </w:t>
      </w:r>
      <w:r w:rsidRPr="0098595A">
        <w:rPr>
          <w:lang w:eastAsia="zh-CN"/>
        </w:rPr>
        <w:t xml:space="preserve">collision of SRS and PUCCH/PUSCH/PRACH transmission for UEs not supporting </w:t>
      </w:r>
      <w:proofErr w:type="spellStart"/>
      <w:r w:rsidRPr="0098595A">
        <w:rPr>
          <w:lang w:eastAsia="zh-CN"/>
        </w:rPr>
        <w:t>sPUSCH</w:t>
      </w:r>
      <w:proofErr w:type="spellEnd"/>
      <w:r w:rsidRPr="0098595A">
        <w:rPr>
          <w:lang w:eastAsia="zh-CN"/>
        </w:rPr>
        <w:t>/</w:t>
      </w:r>
      <w:proofErr w:type="spellStart"/>
      <w:r w:rsidRPr="0098595A">
        <w:rPr>
          <w:lang w:eastAsia="zh-CN"/>
        </w:rPr>
        <w:t>sPUCCH</w:t>
      </w:r>
      <w:proofErr w:type="spellEnd"/>
      <w:r w:rsidRPr="0098595A">
        <w:rPr>
          <w:lang w:eastAsia="zh-CN"/>
        </w:rPr>
        <w:t xml:space="preserve"> </w:t>
      </w:r>
    </w:p>
    <w:p w14:paraId="0FB1C7DC" w14:textId="77777777" w:rsidR="00E46871" w:rsidRPr="002352C5" w:rsidRDefault="00E46871" w:rsidP="00E46871">
      <w:pPr>
        <w:pStyle w:val="afd"/>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lang w:eastAsia="zh-CN"/>
        </w:rPr>
      </w:pPr>
      <w:r w:rsidRPr="002352C5">
        <w:rPr>
          <w:rFonts w:ascii="Times New Roman" w:hAnsi="Times New Roman"/>
          <w:lang w:eastAsia="zh-CN"/>
        </w:rPr>
        <w:t xml:space="preserve">UE is not expected to be triggered with SRS and PUCCH/PUSCH/PRACH on colliding </w:t>
      </w:r>
      <w:proofErr w:type="spellStart"/>
      <w:r w:rsidRPr="002352C5">
        <w:rPr>
          <w:rFonts w:ascii="Times New Roman" w:hAnsi="Times New Roman"/>
          <w:lang w:eastAsia="zh-CN"/>
        </w:rPr>
        <w:t>subframes</w:t>
      </w:r>
      <w:proofErr w:type="spellEnd"/>
      <w:r w:rsidRPr="002352C5">
        <w:rPr>
          <w:rFonts w:ascii="Times New Roman" w:hAnsi="Times New Roman"/>
          <w:lang w:eastAsia="zh-CN"/>
        </w:rPr>
        <w:t>.</w:t>
      </w:r>
    </w:p>
    <w:p w14:paraId="324D0EC0" w14:textId="77777777" w:rsidR="00E46871" w:rsidRPr="0098595A" w:rsidRDefault="00E46871" w:rsidP="00E46871">
      <w:pPr>
        <w:rPr>
          <w:lang w:eastAsia="x-none"/>
        </w:rPr>
      </w:pPr>
    </w:p>
    <w:p w14:paraId="513BAEB2" w14:textId="77777777" w:rsidR="00E46871" w:rsidRPr="00B62965" w:rsidRDefault="00E46871" w:rsidP="00E46871">
      <w:pPr>
        <w:rPr>
          <w:bCs/>
          <w:lang w:eastAsia="x-none"/>
        </w:rPr>
      </w:pPr>
      <w:r w:rsidRPr="00B62965">
        <w:rPr>
          <w:bCs/>
          <w:highlight w:val="green"/>
          <w:lang w:eastAsia="x-none"/>
        </w:rPr>
        <w:t>Agreement</w:t>
      </w:r>
    </w:p>
    <w:p w14:paraId="79A9BF6C" w14:textId="77777777" w:rsidR="00E46871" w:rsidRPr="0098595A" w:rsidRDefault="00E46871" w:rsidP="00E46871">
      <w:pPr>
        <w:rPr>
          <w:lang w:eastAsia="x-none"/>
        </w:rPr>
      </w:pPr>
      <w:r w:rsidRPr="0098595A">
        <w:rPr>
          <w:lang w:eastAsia="x-none"/>
        </w:rPr>
        <w:t xml:space="preserve">The existing power headroom (PH) type 3 is reused for selectively reporting additional SRS or PUSCH-less </w:t>
      </w:r>
      <w:proofErr w:type="spellStart"/>
      <w:r w:rsidRPr="0098595A">
        <w:rPr>
          <w:lang w:eastAsia="x-none"/>
        </w:rPr>
        <w:t>SCell</w:t>
      </w:r>
      <w:proofErr w:type="spellEnd"/>
      <w:r w:rsidRPr="0098595A">
        <w:rPr>
          <w:lang w:eastAsia="x-none"/>
        </w:rPr>
        <w:t xml:space="preserve"> SRS.</w:t>
      </w:r>
    </w:p>
    <w:p w14:paraId="09824A6D" w14:textId="3ABCC019" w:rsidR="00FF525C" w:rsidRDefault="00FF525C" w:rsidP="00FF525C">
      <w:pPr>
        <w:rPr>
          <w:b/>
          <w:u w:val="single"/>
          <w:lang w:eastAsia="ja-JP"/>
        </w:rPr>
      </w:pPr>
      <w:r>
        <w:rPr>
          <w:b/>
          <w:u w:val="single"/>
          <w:lang w:eastAsia="ja-JP"/>
        </w:rPr>
        <w:t>RAN1#99:</w:t>
      </w:r>
    </w:p>
    <w:p w14:paraId="666DFEB4" w14:textId="5F47DCDD" w:rsidR="00FF525C" w:rsidRDefault="00FF525C" w:rsidP="00FF525C">
      <w:pPr>
        <w:rPr>
          <w:lang w:eastAsia="ja-JP"/>
        </w:rPr>
      </w:pPr>
      <w:r>
        <w:rPr>
          <w:lang w:eastAsia="ja-JP"/>
        </w:rPr>
        <w:t>1</w:t>
      </w:r>
      <w:r w:rsidR="00387A51">
        <w:rPr>
          <w:lang w:eastAsia="ja-JP"/>
        </w:rPr>
        <w:t>4</w:t>
      </w:r>
      <w:r>
        <w:rPr>
          <w:lang w:eastAsia="ja-JP"/>
        </w:rPr>
        <w:t xml:space="preserve"> contributions [1</w:t>
      </w:r>
      <w:r w:rsidR="0013776C">
        <w:rPr>
          <w:lang w:eastAsia="ja-JP"/>
        </w:rPr>
        <w:t>2</w:t>
      </w:r>
      <w:r>
        <w:rPr>
          <w:lang w:eastAsia="ja-JP"/>
        </w:rPr>
        <w:t>-</w:t>
      </w:r>
      <w:r w:rsidR="0013776C">
        <w:rPr>
          <w:lang w:eastAsia="ja-JP"/>
        </w:rPr>
        <w:t>2</w:t>
      </w:r>
      <w:r w:rsidR="00387A51">
        <w:rPr>
          <w:lang w:eastAsia="ja-JP"/>
        </w:rPr>
        <w:t>5</w:t>
      </w:r>
      <w:r>
        <w:rPr>
          <w:lang w:eastAsia="ja-JP"/>
        </w:rPr>
        <w:t>] were submitted to RAN1#9</w:t>
      </w:r>
      <w:r w:rsidR="00387A51">
        <w:rPr>
          <w:lang w:eastAsia="ja-JP"/>
        </w:rPr>
        <w:t>9</w:t>
      </w:r>
      <w:r>
        <w:rPr>
          <w:lang w:eastAsia="ja-JP"/>
        </w:rPr>
        <w:t xml:space="preserve"> meeting, and following were achieved:</w:t>
      </w:r>
    </w:p>
    <w:p w14:paraId="3AF91B8F" w14:textId="77777777" w:rsidR="006C7665" w:rsidRPr="00ED5373" w:rsidRDefault="006C7665" w:rsidP="006C7665">
      <w:pPr>
        <w:rPr>
          <w:rFonts w:eastAsia="Malgun Gothic"/>
          <w:highlight w:val="green"/>
          <w:lang w:eastAsia="zh-CN"/>
        </w:rPr>
      </w:pPr>
      <w:r w:rsidRPr="00ED5373">
        <w:rPr>
          <w:rFonts w:eastAsia="Malgun Gothic"/>
          <w:highlight w:val="green"/>
          <w:lang w:eastAsia="zh-CN"/>
        </w:rPr>
        <w:t>Agreement</w:t>
      </w:r>
    </w:p>
    <w:p w14:paraId="01A30110" w14:textId="77777777" w:rsidR="006C7665" w:rsidRPr="003401FC" w:rsidRDefault="006C7665" w:rsidP="006C7665">
      <w:pPr>
        <w:rPr>
          <w:rFonts w:eastAsia="Malgun Gothic"/>
          <w:bCs/>
          <w:lang w:eastAsia="zh-CN"/>
        </w:rPr>
      </w:pPr>
      <w:r w:rsidRPr="003401FC">
        <w:rPr>
          <w:rFonts w:eastAsia="Malgun Gothic"/>
          <w:bCs/>
          <w:lang w:eastAsia="zh-CN"/>
        </w:rPr>
        <w:t>The number of antenna switching is:</w:t>
      </w:r>
    </w:p>
    <w:p w14:paraId="656C7A8F" w14:textId="77777777" w:rsidR="006C7665" w:rsidRPr="006C7665" w:rsidRDefault="006C7665" w:rsidP="006C7665">
      <w:pPr>
        <w:pStyle w:val="afd"/>
        <w:widowControl/>
        <w:numPr>
          <w:ilvl w:val="0"/>
          <w:numId w:val="22"/>
        </w:numPr>
        <w:overflowPunct w:val="0"/>
        <w:autoSpaceDE w:val="0"/>
        <w:autoSpaceDN w:val="0"/>
        <w:adjustRightInd w:val="0"/>
        <w:spacing w:after="180"/>
        <w:ind w:leftChars="0"/>
        <w:contextualSpacing/>
        <w:jc w:val="left"/>
        <w:textAlignment w:val="baseline"/>
        <w:rPr>
          <w:rFonts w:ascii="Times New Roman" w:hAnsi="Times New Roman"/>
          <w:lang w:eastAsia="zh-CN"/>
        </w:rPr>
      </w:pPr>
      <w:r w:rsidRPr="006C7665">
        <w:rPr>
          <w:rFonts w:ascii="Times New Roman" w:hAnsi="Times New Roman"/>
          <w:lang w:eastAsia="zh-CN"/>
        </w:rPr>
        <w:t>for 1T2R is configured or the number of pairs is configured as 2 for 2T4R</w:t>
      </w:r>
    </w:p>
    <w:p w14:paraId="0DA69F30" w14:textId="77777777" w:rsidR="006C7665" w:rsidRPr="006C7665" w:rsidRDefault="006C7665" w:rsidP="006C7665">
      <w:pPr>
        <w:pStyle w:val="afd"/>
        <w:widowControl/>
        <w:numPr>
          <w:ilvl w:val="0"/>
          <w:numId w:val="22"/>
        </w:numPr>
        <w:overflowPunct w:val="0"/>
        <w:autoSpaceDE w:val="0"/>
        <w:autoSpaceDN w:val="0"/>
        <w:adjustRightInd w:val="0"/>
        <w:spacing w:after="180"/>
        <w:ind w:leftChars="0"/>
        <w:contextualSpacing/>
        <w:jc w:val="left"/>
        <w:textAlignment w:val="baseline"/>
        <w:rPr>
          <w:rFonts w:ascii="Times New Roman" w:hAnsi="Times New Roman"/>
          <w:lang w:eastAsia="zh-CN"/>
        </w:rPr>
      </w:pPr>
      <w:r w:rsidRPr="006C7665">
        <w:rPr>
          <w:rFonts w:ascii="Times New Roman" w:hAnsi="Times New Roman"/>
          <w:lang w:eastAsia="zh-CN"/>
        </w:rPr>
        <w:t xml:space="preserve">if the number of pairs is configured as 3 for 2T4R </w:t>
      </w:r>
    </w:p>
    <w:p w14:paraId="4C35AE35" w14:textId="77777777" w:rsidR="006C7665" w:rsidRPr="006C7665" w:rsidRDefault="006C7665" w:rsidP="006C7665">
      <w:pPr>
        <w:pStyle w:val="afd"/>
        <w:widowControl/>
        <w:numPr>
          <w:ilvl w:val="0"/>
          <w:numId w:val="22"/>
        </w:numPr>
        <w:overflowPunct w:val="0"/>
        <w:autoSpaceDE w:val="0"/>
        <w:autoSpaceDN w:val="0"/>
        <w:adjustRightInd w:val="0"/>
        <w:spacing w:after="180"/>
        <w:ind w:leftChars="0"/>
        <w:contextualSpacing/>
        <w:jc w:val="left"/>
        <w:textAlignment w:val="baseline"/>
        <w:rPr>
          <w:rFonts w:ascii="Times New Roman" w:hAnsi="Times New Roman"/>
          <w:lang w:eastAsia="zh-CN"/>
        </w:rPr>
      </w:pPr>
      <w:r w:rsidRPr="006C7665">
        <w:rPr>
          <w:rFonts w:ascii="Times New Roman" w:hAnsi="Times New Roman"/>
          <w:lang w:eastAsia="zh-CN"/>
        </w:rPr>
        <w:t>for 1T4R</w:t>
      </w:r>
    </w:p>
    <w:p w14:paraId="426902D1" w14:textId="77777777" w:rsidR="006C7665" w:rsidRPr="00ED5373" w:rsidRDefault="006C7665" w:rsidP="006C7665">
      <w:pPr>
        <w:rPr>
          <w:bCs/>
          <w:highlight w:val="green"/>
          <w:lang w:eastAsia="x-none"/>
        </w:rPr>
      </w:pPr>
      <w:r w:rsidRPr="00ED5373">
        <w:rPr>
          <w:bCs/>
          <w:highlight w:val="green"/>
          <w:lang w:eastAsia="x-none"/>
        </w:rPr>
        <w:t>Agreement</w:t>
      </w:r>
    </w:p>
    <w:p w14:paraId="519DE46A" w14:textId="77777777" w:rsidR="006C7665" w:rsidRPr="00A059CB" w:rsidRDefault="006C7665" w:rsidP="006C7665">
      <w:pPr>
        <w:rPr>
          <w:sz w:val="32"/>
          <w:szCs w:val="32"/>
          <w:highlight w:val="yellow"/>
          <w:lang w:eastAsia="x-none"/>
        </w:rPr>
      </w:pPr>
      <w:r w:rsidRPr="00A059CB">
        <w:rPr>
          <w:rFonts w:eastAsia="Malgun Gothic"/>
          <w:bCs/>
          <w:lang w:eastAsia="zh-CN"/>
        </w:rPr>
        <w:t>The number of frequency hops, N_FH (integer value), is determined according to the following formula</w:t>
      </w:r>
    </w:p>
    <w:p w14:paraId="3150A434" w14:textId="77777777" w:rsidR="006C7665" w:rsidRPr="00A059CB" w:rsidRDefault="006C7665" w:rsidP="006C7665">
      <w:pPr>
        <w:pStyle w:val="LGTdoc1"/>
        <w:numPr>
          <w:ilvl w:val="0"/>
          <w:numId w:val="23"/>
        </w:numPr>
        <w:spacing w:beforeLines="0" w:before="0" w:after="0" w:afterAutospacing="0"/>
        <w:rPr>
          <w:rFonts w:ascii="Times" w:hAnsi="Times" w:cs="Times"/>
          <w:b w:val="0"/>
          <w:sz w:val="20"/>
          <w:lang w:eastAsia="x-none"/>
        </w:rPr>
      </w:pPr>
      <w:r w:rsidRPr="00A059CB">
        <w:rPr>
          <w:rFonts w:ascii="Times" w:hAnsi="Times" w:cs="Times"/>
          <w:b w:val="0"/>
          <w:sz w:val="20"/>
          <w:lang w:eastAsia="x-none"/>
        </w:rPr>
        <w:t>N=R*N</w:t>
      </w:r>
      <w:r w:rsidRPr="00A059CB">
        <w:rPr>
          <w:rFonts w:ascii="Times" w:hAnsi="Times" w:cs="Times"/>
          <w:b w:val="0"/>
          <w:sz w:val="20"/>
          <w:vertAlign w:val="subscript"/>
          <w:lang w:eastAsia="x-none"/>
        </w:rPr>
        <w:t>AS</w:t>
      </w:r>
      <w:r w:rsidRPr="00A059CB">
        <w:rPr>
          <w:rFonts w:ascii="Times" w:hAnsi="Times" w:cs="Times"/>
          <w:b w:val="0"/>
          <w:sz w:val="20"/>
          <w:lang w:eastAsia="x-none"/>
        </w:rPr>
        <w:t>*N</w:t>
      </w:r>
      <w:r w:rsidRPr="00A059CB">
        <w:rPr>
          <w:rFonts w:ascii="Times" w:hAnsi="Times" w:cs="Times"/>
          <w:b w:val="0"/>
          <w:sz w:val="20"/>
          <w:vertAlign w:val="subscript"/>
          <w:lang w:eastAsia="x-none"/>
        </w:rPr>
        <w:t>FH</w:t>
      </w:r>
      <w:r w:rsidRPr="00A059CB">
        <w:rPr>
          <w:rFonts w:ascii="Times" w:hAnsi="Times" w:cs="Times"/>
          <w:b w:val="0"/>
          <w:sz w:val="20"/>
          <w:lang w:eastAsia="x-none"/>
        </w:rPr>
        <w:t>+(N</w:t>
      </w:r>
      <w:r w:rsidRPr="00A059CB">
        <w:rPr>
          <w:rFonts w:ascii="Times" w:hAnsi="Times" w:cs="Times"/>
          <w:b w:val="0"/>
          <w:sz w:val="20"/>
          <w:vertAlign w:val="subscript"/>
          <w:lang w:eastAsia="x-none"/>
        </w:rPr>
        <w:t>AS</w:t>
      </w:r>
      <w:r w:rsidRPr="00A059CB">
        <w:rPr>
          <w:rFonts w:ascii="Times" w:hAnsi="Times" w:cs="Times"/>
          <w:b w:val="0"/>
          <w:sz w:val="20"/>
          <w:lang w:eastAsia="x-none"/>
        </w:rPr>
        <w:t>*GS</w:t>
      </w:r>
      <w:r w:rsidRPr="00A059CB">
        <w:rPr>
          <w:rFonts w:ascii="Times" w:hAnsi="Times" w:cs="Times"/>
          <w:b w:val="0"/>
          <w:sz w:val="20"/>
          <w:vertAlign w:val="subscript"/>
          <w:lang w:eastAsia="x-none"/>
        </w:rPr>
        <w:t>AS</w:t>
      </w:r>
      <w:r w:rsidRPr="00A059CB">
        <w:rPr>
          <w:rFonts w:ascii="Times" w:hAnsi="Times" w:cs="Times"/>
          <w:b w:val="0"/>
          <w:sz w:val="20"/>
          <w:lang w:eastAsia="x-none"/>
        </w:rPr>
        <w:t>-1)*GS</w:t>
      </w:r>
      <w:r w:rsidRPr="00A059CB">
        <w:rPr>
          <w:rFonts w:ascii="Times" w:hAnsi="Times" w:cs="Times"/>
          <w:b w:val="0"/>
          <w:sz w:val="20"/>
          <w:vertAlign w:val="subscript"/>
          <w:lang w:eastAsia="x-none"/>
        </w:rPr>
        <w:t>AS</w:t>
      </w:r>
      <w:r w:rsidRPr="00A059CB">
        <w:rPr>
          <w:rFonts w:ascii="Times" w:hAnsi="Times" w:cs="Times"/>
          <w:b w:val="0"/>
          <w:sz w:val="20"/>
          <w:lang w:eastAsia="x-none"/>
        </w:rPr>
        <w:t>+(N</w:t>
      </w:r>
      <w:r w:rsidRPr="00A059CB">
        <w:rPr>
          <w:rFonts w:ascii="Times" w:hAnsi="Times" w:cs="Times"/>
          <w:b w:val="0"/>
          <w:sz w:val="20"/>
          <w:vertAlign w:val="subscript"/>
          <w:lang w:eastAsia="x-none"/>
        </w:rPr>
        <w:t>FH</w:t>
      </w:r>
      <w:r w:rsidRPr="00A059CB">
        <w:rPr>
          <w:rFonts w:ascii="Times" w:hAnsi="Times" w:cs="Times"/>
          <w:b w:val="0"/>
          <w:sz w:val="20"/>
          <w:lang w:eastAsia="x-none"/>
        </w:rPr>
        <w:t>*GS</w:t>
      </w:r>
      <w:r w:rsidRPr="00A059CB">
        <w:rPr>
          <w:rFonts w:ascii="Times" w:hAnsi="Times" w:cs="Times"/>
          <w:b w:val="0"/>
          <w:sz w:val="20"/>
          <w:vertAlign w:val="subscript"/>
          <w:lang w:eastAsia="x-none"/>
        </w:rPr>
        <w:t>FH</w:t>
      </w:r>
      <w:r w:rsidRPr="00A059CB">
        <w:rPr>
          <w:rFonts w:ascii="Times" w:hAnsi="Times" w:cs="Times"/>
          <w:b w:val="0"/>
          <w:sz w:val="20"/>
          <w:lang w:eastAsia="x-none"/>
        </w:rPr>
        <w:t>-1)*GS</w:t>
      </w:r>
      <w:r w:rsidRPr="00A059CB">
        <w:rPr>
          <w:rFonts w:ascii="Times" w:hAnsi="Times" w:cs="Times"/>
          <w:b w:val="0"/>
          <w:sz w:val="20"/>
          <w:vertAlign w:val="subscript"/>
          <w:lang w:eastAsia="x-none"/>
        </w:rPr>
        <w:t>FH</w:t>
      </w:r>
    </w:p>
    <w:p w14:paraId="7DB835BB" w14:textId="77777777" w:rsidR="006C7665" w:rsidRPr="00A059CB" w:rsidRDefault="006C7665" w:rsidP="006C7665">
      <w:pPr>
        <w:rPr>
          <w:lang w:eastAsia="x-none"/>
        </w:rPr>
      </w:pPr>
      <w:r w:rsidRPr="00A059CB">
        <w:rPr>
          <w:lang w:eastAsia="x-none"/>
        </w:rPr>
        <w:lastRenderedPageBreak/>
        <w:t xml:space="preserve">R is the repetition, N_AS is the number of antenna </w:t>
      </w:r>
      <w:proofErr w:type="spellStart"/>
      <w:r w:rsidRPr="00A059CB">
        <w:rPr>
          <w:lang w:eastAsia="x-none"/>
        </w:rPr>
        <w:t>switchings</w:t>
      </w:r>
      <w:proofErr w:type="spellEnd"/>
      <w:r w:rsidRPr="00A059CB">
        <w:rPr>
          <w:lang w:eastAsia="x-none"/>
        </w:rPr>
        <w:t>, N_FH is the number of frequency hops, GS_AS is the guard symbol configuration for antenna switching which is 0 or 1, GS_FH is the guard symbol configuration for frequency hopping, N is the duration in terms of OFDM symbols for the additional SRS symbols</w:t>
      </w:r>
    </w:p>
    <w:p w14:paraId="1EF234C8" w14:textId="77777777" w:rsidR="006C7665" w:rsidRPr="00A059CB" w:rsidRDefault="006C7665" w:rsidP="006C7665">
      <w:pPr>
        <w:numPr>
          <w:ilvl w:val="0"/>
          <w:numId w:val="24"/>
        </w:numPr>
        <w:overflowPunct/>
        <w:autoSpaceDE/>
        <w:autoSpaceDN/>
        <w:adjustRightInd/>
        <w:spacing w:after="0"/>
        <w:textAlignment w:val="auto"/>
        <w:rPr>
          <w:lang w:eastAsia="x-none"/>
        </w:rPr>
      </w:pPr>
      <w:r w:rsidRPr="00A059CB">
        <w:rPr>
          <w:lang w:eastAsia="x-none"/>
        </w:rPr>
        <w:t>It is up to network to make sure that N_FH is an integer</w:t>
      </w:r>
    </w:p>
    <w:p w14:paraId="4CDF9B39" w14:textId="77777777" w:rsidR="006C7665" w:rsidRPr="00A059CB" w:rsidRDefault="006C7665" w:rsidP="006C7665">
      <w:pPr>
        <w:numPr>
          <w:ilvl w:val="0"/>
          <w:numId w:val="24"/>
        </w:numPr>
        <w:overflowPunct/>
        <w:autoSpaceDE/>
        <w:autoSpaceDN/>
        <w:adjustRightInd/>
        <w:spacing w:after="0"/>
        <w:textAlignment w:val="auto"/>
        <w:rPr>
          <w:lang w:eastAsia="x-none"/>
        </w:rPr>
      </w:pPr>
      <w:r w:rsidRPr="00A059CB">
        <w:rPr>
          <w:lang w:eastAsia="x-none"/>
        </w:rPr>
        <w:t>Note: It is up to the editor how to capture this in the specifications</w:t>
      </w:r>
    </w:p>
    <w:p w14:paraId="3952A6E2" w14:textId="77777777" w:rsidR="006C7665" w:rsidRDefault="006C7665" w:rsidP="006C7665">
      <w:pPr>
        <w:rPr>
          <w:lang w:eastAsia="x-none"/>
        </w:rPr>
      </w:pPr>
    </w:p>
    <w:p w14:paraId="32D90963" w14:textId="77777777" w:rsidR="006C7665" w:rsidRPr="002966F8" w:rsidRDefault="006C7665" w:rsidP="006C7665">
      <w:pPr>
        <w:rPr>
          <w:b/>
          <w:bCs/>
          <w:u w:val="single"/>
          <w:lang w:eastAsia="x-none"/>
        </w:rPr>
      </w:pPr>
      <w:r w:rsidRPr="002966F8">
        <w:rPr>
          <w:b/>
          <w:bCs/>
          <w:u w:val="single"/>
          <w:lang w:eastAsia="x-none"/>
        </w:rPr>
        <w:t>Conclusion</w:t>
      </w:r>
    </w:p>
    <w:p w14:paraId="4B49FA46" w14:textId="77777777" w:rsidR="006C7665" w:rsidRDefault="006C7665" w:rsidP="006C7665">
      <w:r w:rsidRPr="00AC3FFA">
        <w:t xml:space="preserve">No consensus in RAN1 for the introduction of </w:t>
      </w:r>
      <w:proofErr w:type="spellStart"/>
      <w:r w:rsidRPr="00AC3FFA">
        <w:t>sPUSCH</w:t>
      </w:r>
      <w:proofErr w:type="spellEnd"/>
      <w:r w:rsidRPr="00AC3FFA">
        <w:t xml:space="preserve"> and/or </w:t>
      </w:r>
      <w:proofErr w:type="spellStart"/>
      <w:r w:rsidRPr="00AC3FFA">
        <w:t>sPUCCH</w:t>
      </w:r>
      <w:proofErr w:type="spellEnd"/>
      <w:r w:rsidRPr="00AC3FFA">
        <w:t xml:space="preserve"> capability for Rel-16 UEs to enable </w:t>
      </w:r>
      <w:proofErr w:type="spellStart"/>
      <w:r w:rsidRPr="00AC3FFA">
        <w:t>sPUSCH</w:t>
      </w:r>
      <w:proofErr w:type="spellEnd"/>
      <w:r w:rsidRPr="00AC3FFA">
        <w:t xml:space="preserve"> and/or </w:t>
      </w:r>
      <w:proofErr w:type="spellStart"/>
      <w:r w:rsidRPr="00AC3FFA">
        <w:t>sPUCCH</w:t>
      </w:r>
      <w:proofErr w:type="spellEnd"/>
      <w:r w:rsidRPr="00AC3FFA">
        <w:t xml:space="preserve"> transmission in the SRS </w:t>
      </w:r>
      <w:proofErr w:type="spellStart"/>
      <w:r w:rsidRPr="00AC3FFA">
        <w:t>subframe</w:t>
      </w:r>
      <w:proofErr w:type="spellEnd"/>
      <w:r w:rsidRPr="00AC3FFA">
        <w:t>.</w:t>
      </w:r>
    </w:p>
    <w:p w14:paraId="70132B10" w14:textId="77777777" w:rsidR="006C7665" w:rsidRDefault="006C7665" w:rsidP="006C7665">
      <w:pPr>
        <w:rPr>
          <w:lang w:eastAsia="x-none"/>
        </w:rPr>
      </w:pPr>
    </w:p>
    <w:p w14:paraId="2A680AA3" w14:textId="77777777" w:rsidR="006C7665" w:rsidRPr="00ED5373" w:rsidRDefault="006C7665" w:rsidP="006C7665">
      <w:r w:rsidRPr="00ED5373">
        <w:rPr>
          <w:highlight w:val="green"/>
        </w:rPr>
        <w:t>Agreement (RRC impact)</w:t>
      </w:r>
    </w:p>
    <w:p w14:paraId="746CD293" w14:textId="77777777" w:rsidR="006C7665" w:rsidRPr="006C7665" w:rsidRDefault="006C7665" w:rsidP="006C7665">
      <w:pPr>
        <w:pStyle w:val="afd"/>
        <w:widowControl/>
        <w:numPr>
          <w:ilvl w:val="0"/>
          <w:numId w:val="25"/>
        </w:numPr>
        <w:overflowPunct w:val="0"/>
        <w:autoSpaceDE w:val="0"/>
        <w:autoSpaceDN w:val="0"/>
        <w:adjustRightInd w:val="0"/>
        <w:spacing w:after="180"/>
        <w:ind w:leftChars="0"/>
        <w:contextualSpacing/>
        <w:jc w:val="left"/>
        <w:textAlignment w:val="baseline"/>
        <w:rPr>
          <w:rFonts w:ascii="Times New Roman" w:hAnsi="Times New Roman"/>
          <w:bCs/>
        </w:rPr>
      </w:pPr>
      <w:r w:rsidRPr="006C7665">
        <w:rPr>
          <w:rFonts w:ascii="Times New Roman" w:hAnsi="Times New Roman"/>
          <w:bCs/>
        </w:rPr>
        <w:t>Independent configuration of guard symbol for antenna switching and/or frequency hopping is supported</w:t>
      </w:r>
    </w:p>
    <w:p w14:paraId="0DD7368F" w14:textId="77777777" w:rsidR="006C7665" w:rsidRPr="00DF1A31" w:rsidRDefault="006C7665" w:rsidP="006C7665">
      <w:pPr>
        <w:rPr>
          <w:rFonts w:eastAsia="Malgun Gothic"/>
          <w:b/>
          <w:u w:val="single"/>
          <w:lang w:eastAsia="zh-CN"/>
        </w:rPr>
      </w:pPr>
      <w:r w:rsidRPr="00DF1A31">
        <w:rPr>
          <w:rFonts w:eastAsia="Malgun Gothic"/>
          <w:b/>
          <w:u w:val="single"/>
          <w:lang w:eastAsia="zh-CN"/>
        </w:rPr>
        <w:t>Conclusion</w:t>
      </w:r>
    </w:p>
    <w:p w14:paraId="1454C7D2" w14:textId="77777777" w:rsidR="006C7665" w:rsidRDefault="006C7665" w:rsidP="006C7665">
      <w:pPr>
        <w:rPr>
          <w:lang w:eastAsia="zh-CN"/>
        </w:rPr>
      </w:pPr>
      <w:r w:rsidRPr="00F95C56">
        <w:rPr>
          <w:rFonts w:eastAsia="Malgun Gothic"/>
          <w:lang w:eastAsia="zh-CN"/>
        </w:rPr>
        <w:t xml:space="preserve">For close loop power control of additional SRS, </w:t>
      </w:r>
      <w:r w:rsidRPr="00F95C56">
        <w:rPr>
          <w:lang w:eastAsia="zh-CN"/>
        </w:rPr>
        <w:t>UL/DL grants are not used for close loop power control of additional SRS</w:t>
      </w:r>
      <w:r>
        <w:rPr>
          <w:lang w:eastAsia="zh-CN"/>
        </w:rPr>
        <w:t>.</w:t>
      </w:r>
    </w:p>
    <w:p w14:paraId="13827BCA" w14:textId="77777777" w:rsidR="006C7665" w:rsidRPr="001B59EC" w:rsidRDefault="006C7665" w:rsidP="006C7665">
      <w:pPr>
        <w:rPr>
          <w:rFonts w:eastAsia="Malgun Gothic"/>
          <w:lang w:eastAsia="zh-CN"/>
        </w:rPr>
      </w:pPr>
    </w:p>
    <w:p w14:paraId="0FD3A637" w14:textId="77777777" w:rsidR="006C7665" w:rsidRPr="00DF1A31" w:rsidRDefault="006C7665" w:rsidP="006C7665">
      <w:pPr>
        <w:rPr>
          <w:highlight w:val="green"/>
        </w:rPr>
      </w:pPr>
      <w:r w:rsidRPr="00DF1A31">
        <w:rPr>
          <w:highlight w:val="green"/>
        </w:rPr>
        <w:t>Agreement</w:t>
      </w:r>
    </w:p>
    <w:p w14:paraId="459C3770" w14:textId="77777777" w:rsidR="006C7665" w:rsidRDefault="006C7665" w:rsidP="006C7665">
      <w:pPr>
        <w:pStyle w:val="afd"/>
        <w:widowControl/>
        <w:numPr>
          <w:ilvl w:val="0"/>
          <w:numId w:val="25"/>
        </w:numPr>
        <w:overflowPunct w:val="0"/>
        <w:autoSpaceDE w:val="0"/>
        <w:autoSpaceDN w:val="0"/>
        <w:adjustRightInd w:val="0"/>
        <w:spacing w:after="180"/>
        <w:ind w:leftChars="0"/>
        <w:contextualSpacing/>
        <w:jc w:val="left"/>
        <w:textAlignment w:val="baseline"/>
        <w:rPr>
          <w:rFonts w:ascii="Times New Roman" w:hAnsi="Times New Roman"/>
        </w:rPr>
      </w:pPr>
      <w:r w:rsidRPr="006C7665">
        <w:rPr>
          <w:rFonts w:ascii="Times New Roman" w:hAnsi="Times New Roman"/>
        </w:rPr>
        <w:t xml:space="preserve">For PUSCH-less </w:t>
      </w:r>
      <w:proofErr w:type="spellStart"/>
      <w:r w:rsidRPr="006C7665">
        <w:rPr>
          <w:rFonts w:ascii="Times New Roman" w:hAnsi="Times New Roman"/>
        </w:rPr>
        <w:t>Scell</w:t>
      </w:r>
      <w:proofErr w:type="spellEnd"/>
      <w:r w:rsidRPr="006C7665">
        <w:rPr>
          <w:rFonts w:ascii="Times New Roman" w:hAnsi="Times New Roman"/>
        </w:rPr>
        <w:t>, UE can be configured with either additional SRS or legacy SRS.</w:t>
      </w:r>
    </w:p>
    <w:p w14:paraId="530831CF" w14:textId="77777777" w:rsidR="00B56F1D" w:rsidRPr="00B56F1D" w:rsidRDefault="00B56F1D" w:rsidP="00B56F1D">
      <w:pPr>
        <w:contextualSpacing/>
      </w:pPr>
    </w:p>
    <w:p w14:paraId="1507AB04" w14:textId="77777777" w:rsidR="006C7665" w:rsidRPr="00ED5373" w:rsidRDefault="006C7665" w:rsidP="006C7665">
      <w:pPr>
        <w:rPr>
          <w:highlight w:val="green"/>
        </w:rPr>
      </w:pPr>
      <w:r w:rsidRPr="00ED5373">
        <w:rPr>
          <w:highlight w:val="green"/>
        </w:rPr>
        <w:t>Agreement (MAC CE impact)</w:t>
      </w:r>
    </w:p>
    <w:p w14:paraId="3A676278" w14:textId="62387E6F" w:rsidR="00F30106" w:rsidRDefault="006C7665" w:rsidP="006C7665">
      <w:r w:rsidRPr="001B59EC">
        <w:t xml:space="preserve">For </w:t>
      </w:r>
      <w:proofErr w:type="spellStart"/>
      <w:r w:rsidRPr="001B59EC">
        <w:t>PCell</w:t>
      </w:r>
      <w:proofErr w:type="spellEnd"/>
      <w:r w:rsidRPr="001B59EC">
        <w:t xml:space="preserve"> and </w:t>
      </w:r>
      <w:proofErr w:type="spellStart"/>
      <w:r w:rsidRPr="001B59EC">
        <w:t>SCell</w:t>
      </w:r>
      <w:proofErr w:type="spellEnd"/>
      <w:r w:rsidRPr="001B59EC">
        <w:t xml:space="preserve"> with PUSCH, support Type 3 PHR reporting for additional SRS</w:t>
      </w:r>
    </w:p>
    <w:p w14:paraId="03A7AF99" w14:textId="77777777" w:rsidR="00B56F1D" w:rsidRDefault="00B56F1D" w:rsidP="006C7665"/>
    <w:p w14:paraId="6A1C46CC" w14:textId="77777777" w:rsidR="00F51D36" w:rsidRPr="00ED5373" w:rsidRDefault="00F51D36" w:rsidP="00F51D36">
      <w:pPr>
        <w:rPr>
          <w:bCs/>
          <w:highlight w:val="green"/>
          <w:lang w:eastAsia="x-none"/>
        </w:rPr>
      </w:pPr>
      <w:r w:rsidRPr="00ED5373">
        <w:rPr>
          <w:bCs/>
          <w:highlight w:val="green"/>
          <w:lang w:eastAsia="x-none"/>
        </w:rPr>
        <w:t>Agreement</w:t>
      </w:r>
    </w:p>
    <w:p w14:paraId="59D4E722" w14:textId="77777777" w:rsidR="00F51D36" w:rsidRPr="003C1851" w:rsidRDefault="00F51D36" w:rsidP="00F51D36">
      <w:pPr>
        <w:rPr>
          <w:lang w:eastAsia="x-none"/>
        </w:rPr>
      </w:pPr>
      <w:r w:rsidRPr="003C1851">
        <w:rPr>
          <w:lang w:eastAsia="x-none"/>
        </w:rPr>
        <w:t>The following working assumption is confirmed</w:t>
      </w:r>
    </w:p>
    <w:p w14:paraId="57B3FA30" w14:textId="77777777" w:rsidR="00F51D36" w:rsidRPr="003C1851" w:rsidRDefault="00F51D36" w:rsidP="00F51D36">
      <w:pPr>
        <w:rPr>
          <w:lang w:eastAsia="x-none"/>
        </w:rPr>
      </w:pPr>
      <w:r w:rsidRPr="003C1851">
        <w:rPr>
          <w:lang w:eastAsia="x-none"/>
        </w:rPr>
        <w:t>When intra-</w:t>
      </w:r>
      <w:proofErr w:type="spellStart"/>
      <w:r w:rsidRPr="003C1851">
        <w:rPr>
          <w:lang w:eastAsia="x-none"/>
        </w:rPr>
        <w:t>subframe</w:t>
      </w:r>
      <w:proofErr w:type="spellEnd"/>
      <w:r w:rsidRPr="003C1851">
        <w:rPr>
          <w:lang w:eastAsia="x-none"/>
        </w:rPr>
        <w:t xml:space="preserve"> frequency hopping/repetition and intra-</w:t>
      </w:r>
      <w:proofErr w:type="spellStart"/>
      <w:r w:rsidRPr="003C1851">
        <w:rPr>
          <w:lang w:eastAsia="x-none"/>
        </w:rPr>
        <w:t>subframe</w:t>
      </w:r>
      <w:proofErr w:type="spellEnd"/>
      <w:r w:rsidRPr="003C1851">
        <w:rPr>
          <w:lang w:eastAsia="x-none"/>
        </w:rPr>
        <w:t xml:space="preserve"> antenna switching are concurrently configured, frequency hopping should be performed before antenna switching.</w:t>
      </w:r>
    </w:p>
    <w:p w14:paraId="2E91E06D" w14:textId="77777777" w:rsidR="00F51D36" w:rsidRDefault="00F51D36" w:rsidP="00F51D36">
      <w:pPr>
        <w:rPr>
          <w:lang w:eastAsia="x-none"/>
        </w:rPr>
      </w:pPr>
      <w:r>
        <w:rPr>
          <w:lang w:eastAsia="x-none"/>
        </w:rPr>
        <w:t xml:space="preserve">Note: Concerns were raised by Qualcomm in the above agreement introduces unnecessary specification impact </w:t>
      </w:r>
    </w:p>
    <w:p w14:paraId="2D5B7909" w14:textId="77777777" w:rsidR="00F51D36" w:rsidRPr="00ED5373" w:rsidRDefault="00F51D36" w:rsidP="00F51D36">
      <w:pPr>
        <w:rPr>
          <w:lang w:eastAsia="x-none"/>
        </w:rPr>
      </w:pPr>
    </w:p>
    <w:p w14:paraId="293F1408" w14:textId="77777777" w:rsidR="00F51D36" w:rsidRPr="00ED5373" w:rsidRDefault="00F51D36" w:rsidP="00F51D36">
      <w:pPr>
        <w:rPr>
          <w:bCs/>
          <w:highlight w:val="green"/>
          <w:lang w:eastAsia="x-none"/>
        </w:rPr>
      </w:pPr>
      <w:r w:rsidRPr="00ED5373">
        <w:rPr>
          <w:bCs/>
          <w:highlight w:val="green"/>
          <w:lang w:eastAsia="x-none"/>
        </w:rPr>
        <w:t>Agreement (RRC impact)</w:t>
      </w:r>
    </w:p>
    <w:p w14:paraId="73F02E80" w14:textId="77777777" w:rsidR="00F51D36" w:rsidRPr="00E04E4B" w:rsidRDefault="00F51D36" w:rsidP="00F51D36">
      <w:pPr>
        <w:rPr>
          <w:rFonts w:cs="Times"/>
          <w:color w:val="FF0000"/>
        </w:rPr>
      </w:pPr>
      <w:r w:rsidRPr="00260E7B">
        <w:rPr>
          <w:rFonts w:cs="Times"/>
        </w:rPr>
        <w:t>For RRC parameter P</w:t>
      </w:r>
      <w:proofErr w:type="gramStart"/>
      <w:r w:rsidRPr="00260E7B">
        <w:rPr>
          <w:rFonts w:cs="Times"/>
        </w:rPr>
        <w:t>_{</w:t>
      </w:r>
      <w:proofErr w:type="spellStart"/>
      <w:proofErr w:type="gramEnd"/>
      <w:r w:rsidRPr="00260E7B">
        <w:rPr>
          <w:rFonts w:cs="Times"/>
        </w:rPr>
        <w:t>O_UE_SRS,c</w:t>
      </w:r>
      <w:proofErr w:type="spellEnd"/>
      <w:r w:rsidRPr="00260E7B">
        <w:rPr>
          <w:rFonts w:cs="Times"/>
        </w:rPr>
        <w:t xml:space="preserve">}, update the FFS on value range as </w:t>
      </w:r>
      <w:r w:rsidRPr="00260E7B">
        <w:rPr>
          <w:rFonts w:cs="Times"/>
          <w:color w:val="FF0000"/>
        </w:rPr>
        <w:t>“Same as p0-UE-PUSCH-r15 (-16,15)”</w:t>
      </w:r>
    </w:p>
    <w:p w14:paraId="2E522BBC" w14:textId="77777777" w:rsidR="006C7665" w:rsidRPr="00F30106" w:rsidRDefault="006C7665" w:rsidP="006C7665">
      <w:pPr>
        <w:rPr>
          <w:lang w:eastAsia="ja-JP"/>
        </w:rPr>
      </w:pPr>
    </w:p>
    <w:p w14:paraId="33AE4149" w14:textId="77777777" w:rsidR="003A4B47" w:rsidRDefault="00701410" w:rsidP="00701410">
      <w:pPr>
        <w:pStyle w:val="4"/>
        <w:rPr>
          <w:lang w:eastAsia="ja-JP"/>
        </w:rPr>
      </w:pPr>
      <w:r>
        <w:rPr>
          <w:lang w:eastAsia="ja-JP"/>
        </w:rPr>
        <w:t>2.1.2</w:t>
      </w:r>
      <w:r>
        <w:rPr>
          <w:lang w:eastAsia="ja-JP"/>
        </w:rPr>
        <w:tab/>
        <w:t>Remaining Open issues</w:t>
      </w:r>
    </w:p>
    <w:p w14:paraId="51AE7DAE" w14:textId="2E185C32" w:rsidR="00164463" w:rsidRPr="00164463" w:rsidRDefault="00164463" w:rsidP="00164463">
      <w:pPr>
        <w:rPr>
          <w:lang w:eastAsia="ja-JP"/>
        </w:rPr>
      </w:pPr>
      <w:r>
        <w:rPr>
          <w:lang w:eastAsia="ja-JP"/>
        </w:rPr>
        <w:t>No open issues.</w:t>
      </w:r>
    </w:p>
    <w:p w14:paraId="3F0B5A3F"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191FCBA" w14:textId="77777777" w:rsidR="00701410" w:rsidRDefault="00701410" w:rsidP="00701410">
      <w:pPr>
        <w:pStyle w:val="4"/>
        <w:rPr>
          <w:lang w:eastAsia="ja-JP"/>
        </w:rPr>
      </w:pPr>
      <w:r>
        <w:rPr>
          <w:lang w:eastAsia="ja-JP"/>
        </w:rPr>
        <w:t>2.2.1</w:t>
      </w:r>
      <w:r>
        <w:rPr>
          <w:lang w:eastAsia="ja-JP"/>
        </w:rPr>
        <w:tab/>
        <w:t>Agreements</w:t>
      </w:r>
    </w:p>
    <w:p w14:paraId="70EBCCEE" w14:textId="6C6905CF" w:rsidR="00B2351E" w:rsidRDefault="00B2351E" w:rsidP="00B2351E">
      <w:pPr>
        <w:rPr>
          <w:b/>
          <w:u w:val="single"/>
          <w:lang w:eastAsia="ja-JP"/>
        </w:rPr>
      </w:pPr>
      <w:r>
        <w:rPr>
          <w:b/>
          <w:u w:val="single"/>
          <w:lang w:eastAsia="ja-JP"/>
        </w:rPr>
        <w:t>RAN2#108:</w:t>
      </w:r>
    </w:p>
    <w:p w14:paraId="2121BEDF" w14:textId="57A9E4A6" w:rsidR="00B2351E" w:rsidRDefault="00B2351E" w:rsidP="00B2351E">
      <w:pPr>
        <w:rPr>
          <w:lang w:eastAsia="ja-JP"/>
        </w:rPr>
      </w:pPr>
      <w:r>
        <w:rPr>
          <w:lang w:eastAsia="ja-JP"/>
        </w:rPr>
        <w:t>6 contributions [26-31] were submitted to RAN2#108 meeting, and following were achieved:</w:t>
      </w:r>
    </w:p>
    <w:p w14:paraId="307A801F" w14:textId="77777777" w:rsidR="001473CA" w:rsidRPr="00085234" w:rsidRDefault="001473CA" w:rsidP="001473CA">
      <w:pPr>
        <w:pStyle w:val="Doc-title"/>
      </w:pPr>
      <w:r w:rsidRPr="00085234">
        <w:t>R2-1916317</w:t>
      </w:r>
      <w:r w:rsidRPr="00085234">
        <w:tab/>
        <w:t>Introduction of DL MIMO efficiency enhancement</w:t>
      </w:r>
      <w:r w:rsidRPr="00085234">
        <w:tab/>
        <w:t>Huawei, HiSilicon</w:t>
      </w:r>
      <w:r w:rsidRPr="00085234">
        <w:tab/>
        <w:t>CR</w:t>
      </w:r>
      <w:r w:rsidRPr="00085234">
        <w:tab/>
        <w:t>Rel-16</w:t>
      </w:r>
      <w:r w:rsidRPr="00085234">
        <w:tab/>
        <w:t>36.306</w:t>
      </w:r>
      <w:r w:rsidRPr="00085234">
        <w:tab/>
        <w:t>15.6.0</w:t>
      </w:r>
      <w:r w:rsidRPr="00085234">
        <w:tab/>
        <w:t>1725</w:t>
      </w:r>
      <w:r w:rsidRPr="00085234">
        <w:tab/>
        <w:t>1</w:t>
      </w:r>
      <w:r w:rsidRPr="00085234">
        <w:tab/>
        <w:t>B</w:t>
      </w:r>
      <w:r w:rsidRPr="00085234">
        <w:tab/>
        <w:t>LTE_DL_MIMO_EE-Core</w:t>
      </w:r>
    </w:p>
    <w:p w14:paraId="6691ECD1" w14:textId="77777777" w:rsidR="001473CA" w:rsidRPr="00085234" w:rsidRDefault="001473CA" w:rsidP="001473CA">
      <w:pPr>
        <w:pStyle w:val="Doc-title"/>
      </w:pPr>
      <w:r w:rsidRPr="00085234">
        <w:lastRenderedPageBreak/>
        <w:t>R2-1916318</w:t>
      </w:r>
      <w:r w:rsidRPr="00085234">
        <w:tab/>
        <w:t>Introduction of DL MIMO efficiency enhancement</w:t>
      </w:r>
      <w:r w:rsidRPr="00085234">
        <w:tab/>
        <w:t>Huawei, HiSilicon</w:t>
      </w:r>
      <w:r w:rsidRPr="00085234">
        <w:tab/>
        <w:t>CR</w:t>
      </w:r>
      <w:r w:rsidRPr="00085234">
        <w:tab/>
        <w:t>Rel-16</w:t>
      </w:r>
      <w:r w:rsidRPr="00085234">
        <w:tab/>
        <w:t>36.331</w:t>
      </w:r>
      <w:r w:rsidRPr="00085234">
        <w:tab/>
        <w:t>15.7.0</w:t>
      </w:r>
      <w:r w:rsidRPr="00085234">
        <w:tab/>
        <w:t>4175</w:t>
      </w:r>
      <w:r w:rsidRPr="00085234">
        <w:tab/>
        <w:t>1</w:t>
      </w:r>
      <w:r w:rsidRPr="00085234">
        <w:tab/>
        <w:t>B</w:t>
      </w:r>
      <w:r w:rsidRPr="00085234">
        <w:tab/>
        <w:t>LTE_DL_MIMO_EE-Core</w:t>
      </w:r>
    </w:p>
    <w:p w14:paraId="63151CF7" w14:textId="77777777" w:rsidR="001473CA" w:rsidRPr="00085234" w:rsidRDefault="001473CA" w:rsidP="001473CA">
      <w:pPr>
        <w:pStyle w:val="Doc-text2"/>
        <w:numPr>
          <w:ilvl w:val="0"/>
          <w:numId w:val="26"/>
        </w:numPr>
        <w:rPr>
          <w:b/>
        </w:rPr>
      </w:pPr>
      <w:r w:rsidRPr="00085234">
        <w:rPr>
          <w:b/>
        </w:rPr>
        <w:t>CRs are endorsed as baseline</w:t>
      </w:r>
    </w:p>
    <w:p w14:paraId="3C0515A2" w14:textId="77777777" w:rsidR="001473CA" w:rsidRPr="00085234" w:rsidRDefault="001473CA" w:rsidP="001473CA">
      <w:pPr>
        <w:pStyle w:val="Doc-text2"/>
        <w:numPr>
          <w:ilvl w:val="0"/>
          <w:numId w:val="26"/>
        </w:numPr>
        <w:rPr>
          <w:b/>
        </w:rPr>
      </w:pPr>
      <w:r w:rsidRPr="00085234">
        <w:rPr>
          <w:b/>
        </w:rPr>
        <w:t>Updated CRs should be submitted to next meeting with latest RAN1 status.</w:t>
      </w:r>
    </w:p>
    <w:p w14:paraId="0E4C2884" w14:textId="77777777" w:rsidR="00B2351E" w:rsidRPr="00B2351E" w:rsidRDefault="00B2351E" w:rsidP="00B2351E">
      <w:pPr>
        <w:rPr>
          <w:lang w:eastAsia="ja-JP"/>
        </w:rPr>
      </w:pPr>
    </w:p>
    <w:p w14:paraId="527F0849" w14:textId="77777777" w:rsidR="00576644" w:rsidRDefault="00701410" w:rsidP="00A86AB5">
      <w:pPr>
        <w:pStyle w:val="4"/>
        <w:rPr>
          <w:lang w:eastAsia="ja-JP"/>
        </w:rPr>
      </w:pPr>
      <w:r>
        <w:rPr>
          <w:lang w:eastAsia="ja-JP"/>
        </w:rPr>
        <w:t>2.2.2</w:t>
      </w:r>
      <w:r>
        <w:rPr>
          <w:lang w:eastAsia="ja-JP"/>
        </w:rPr>
        <w:tab/>
        <w:t>Remaining Open issues</w:t>
      </w:r>
    </w:p>
    <w:p w14:paraId="48993D3E" w14:textId="22741EB6" w:rsidR="00C21339" w:rsidRDefault="000921A7" w:rsidP="00C60262">
      <w:pPr>
        <w:pStyle w:val="afd"/>
        <w:numPr>
          <w:ilvl w:val="0"/>
          <w:numId w:val="28"/>
        </w:numPr>
        <w:spacing w:line="259" w:lineRule="auto"/>
        <w:ind w:leftChars="0"/>
        <w:rPr>
          <w:rFonts w:ascii="Arial" w:hAnsi="Arial" w:cs="Arial"/>
        </w:rPr>
      </w:pPr>
      <w:r>
        <w:rPr>
          <w:rFonts w:ascii="Arial" w:hAnsi="Arial" w:cs="Arial"/>
        </w:rPr>
        <w:t xml:space="preserve">Update </w:t>
      </w:r>
      <w:r w:rsidR="00003675">
        <w:rPr>
          <w:rFonts w:ascii="Arial" w:hAnsi="Arial" w:cs="Arial"/>
        </w:rPr>
        <w:t>the</w:t>
      </w:r>
      <w:r>
        <w:rPr>
          <w:rFonts w:ascii="Arial" w:hAnsi="Arial" w:cs="Arial"/>
        </w:rPr>
        <w:t xml:space="preserve"> endorse</w:t>
      </w:r>
      <w:r w:rsidR="00003675">
        <w:rPr>
          <w:rFonts w:ascii="Arial" w:hAnsi="Arial" w:cs="Arial"/>
        </w:rPr>
        <w:t>d</w:t>
      </w:r>
      <w:r>
        <w:rPr>
          <w:rFonts w:ascii="Arial" w:hAnsi="Arial" w:cs="Arial"/>
        </w:rPr>
        <w:t xml:space="preserve"> CRs on configuration and UE capabilities.</w:t>
      </w:r>
    </w:p>
    <w:p w14:paraId="05DB1A48" w14:textId="2EAD6355" w:rsidR="00F431AA" w:rsidRPr="00C60262" w:rsidRDefault="00F431AA" w:rsidP="00C60262">
      <w:pPr>
        <w:pStyle w:val="afd"/>
        <w:numPr>
          <w:ilvl w:val="0"/>
          <w:numId w:val="28"/>
        </w:numPr>
        <w:spacing w:line="259" w:lineRule="auto"/>
        <w:ind w:leftChars="0"/>
        <w:rPr>
          <w:rFonts w:ascii="Arial" w:hAnsi="Arial" w:cs="Arial"/>
        </w:rPr>
      </w:pPr>
      <w:r>
        <w:rPr>
          <w:rFonts w:ascii="Arial" w:hAnsi="Arial" w:cs="Arial"/>
        </w:rPr>
        <w:t>Identify the impacts to PHR.</w:t>
      </w:r>
    </w:p>
    <w:p w14:paraId="39CF4CEA"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0C67B3B" w14:textId="77777777" w:rsidR="00701410" w:rsidRDefault="00701410" w:rsidP="00701410">
      <w:pPr>
        <w:pStyle w:val="4"/>
        <w:rPr>
          <w:lang w:eastAsia="ja-JP"/>
        </w:rPr>
      </w:pPr>
      <w:r>
        <w:rPr>
          <w:lang w:eastAsia="ja-JP"/>
        </w:rPr>
        <w:t>2.3.1</w:t>
      </w:r>
      <w:r>
        <w:rPr>
          <w:lang w:eastAsia="ja-JP"/>
        </w:rPr>
        <w:tab/>
        <w:t>Agreements</w:t>
      </w:r>
    </w:p>
    <w:p w14:paraId="3972788D"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77878532"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50DD669" w14:textId="77777777" w:rsidR="00701410" w:rsidRDefault="00701410" w:rsidP="00701410">
      <w:pPr>
        <w:pStyle w:val="4"/>
        <w:rPr>
          <w:lang w:eastAsia="ja-JP"/>
        </w:rPr>
      </w:pPr>
      <w:r>
        <w:rPr>
          <w:lang w:eastAsia="ja-JP"/>
        </w:rPr>
        <w:t>2.4.1</w:t>
      </w:r>
      <w:r>
        <w:rPr>
          <w:lang w:eastAsia="ja-JP"/>
        </w:rPr>
        <w:tab/>
        <w:t>Agreements</w:t>
      </w:r>
    </w:p>
    <w:p w14:paraId="3DFE7B5C" w14:textId="7EB2A3E4" w:rsidR="00DD5907" w:rsidRDefault="00DD5907" w:rsidP="00DD5907">
      <w:pPr>
        <w:rPr>
          <w:b/>
          <w:u w:val="single"/>
          <w:lang w:eastAsia="ja-JP"/>
        </w:rPr>
      </w:pPr>
      <w:r>
        <w:rPr>
          <w:b/>
          <w:u w:val="single"/>
          <w:lang w:eastAsia="ja-JP"/>
        </w:rPr>
        <w:t>RAN4#93:</w:t>
      </w:r>
    </w:p>
    <w:p w14:paraId="66CF4D17" w14:textId="457CEBB5" w:rsidR="00DD5907" w:rsidRDefault="00DD5907" w:rsidP="00DD5907">
      <w:pPr>
        <w:rPr>
          <w:lang w:eastAsia="ja-JP"/>
        </w:rPr>
      </w:pPr>
      <w:r>
        <w:rPr>
          <w:lang w:eastAsia="ja-JP"/>
        </w:rPr>
        <w:t>6 contributions [32-37] were submitted to RAN4#93 meeting, and following were achieved:</w:t>
      </w:r>
    </w:p>
    <w:p w14:paraId="159FDB63" w14:textId="77777777" w:rsidR="000E2E4E" w:rsidRPr="00F53F42" w:rsidRDefault="000E2E4E" w:rsidP="000E2E4E">
      <w:pPr>
        <w:rPr>
          <w:highlight w:val="green"/>
          <w:lang w:eastAsia="zh-CN"/>
        </w:rPr>
      </w:pPr>
      <w:r w:rsidRPr="00F53F42">
        <w:rPr>
          <w:highlight w:val="green"/>
          <w:lang w:eastAsia="zh-CN"/>
        </w:rPr>
        <w:t xml:space="preserve">Agreement: </w:t>
      </w:r>
    </w:p>
    <w:p w14:paraId="30B01A64" w14:textId="77777777" w:rsidR="000E2E4E" w:rsidRPr="00F53F42" w:rsidRDefault="000E2E4E" w:rsidP="000E2E4E">
      <w:pPr>
        <w:rPr>
          <w:highlight w:val="green"/>
          <w:lang w:eastAsia="zh-CN"/>
        </w:rPr>
      </w:pPr>
      <w:r w:rsidRPr="00F53F42">
        <w:rPr>
          <w:highlight w:val="green"/>
          <w:lang w:eastAsia="zh-CN"/>
        </w:rPr>
        <w:t xml:space="preserve">For both SRS hopping and antenna switching, RAN4 can conclude if the </w:t>
      </w:r>
      <w:proofErr w:type="spellStart"/>
      <w:r w:rsidRPr="00F53F42">
        <w:rPr>
          <w:highlight w:val="green"/>
          <w:lang w:eastAsia="zh-CN"/>
        </w:rPr>
        <w:t>transisent</w:t>
      </w:r>
      <w:proofErr w:type="spellEnd"/>
      <w:r w:rsidRPr="00F53F42">
        <w:rPr>
          <w:highlight w:val="green"/>
          <w:lang w:eastAsia="zh-CN"/>
        </w:rPr>
        <w:t xml:space="preserve"> period is non-zero, same guard period is needed for some UE implementation. </w:t>
      </w:r>
    </w:p>
    <w:p w14:paraId="6EF1355C" w14:textId="77777777" w:rsidR="000E2E4E" w:rsidRDefault="000E2E4E" w:rsidP="000E2E4E">
      <w:pPr>
        <w:rPr>
          <w:lang w:eastAsia="zh-CN"/>
        </w:rPr>
      </w:pPr>
      <w:r w:rsidRPr="00F53F42">
        <w:rPr>
          <w:highlight w:val="green"/>
          <w:lang w:eastAsia="zh-CN"/>
        </w:rPr>
        <w:t>RAN4 has not discussed the length of guard period yet</w:t>
      </w:r>
      <w:r>
        <w:rPr>
          <w:lang w:eastAsia="zh-CN"/>
        </w:rPr>
        <w:t xml:space="preserve"> </w:t>
      </w:r>
    </w:p>
    <w:p w14:paraId="11881525" w14:textId="24EE6701" w:rsidR="000E2E4E" w:rsidRDefault="00E03B90" w:rsidP="000E2E4E">
      <w:pPr>
        <w:rPr>
          <w:i/>
        </w:rPr>
      </w:pPr>
      <w:hyperlink r:id="rId10" w:history="1">
        <w:r w:rsidR="000E2E4E" w:rsidRPr="003B2F5E">
          <w:rPr>
            <w:rStyle w:val="ad"/>
            <w:rFonts w:ascii="Arial" w:hAnsi="Arial" w:cs="Arial"/>
            <w:b/>
            <w:sz w:val="24"/>
          </w:rPr>
          <w:t>R4-1916030</w:t>
        </w:r>
      </w:hyperlink>
      <w:r w:rsidR="000E2E4E">
        <w:rPr>
          <w:b/>
        </w:rPr>
        <w:tab/>
        <w:t>Draft reply LS on UE capability of guard period for SRS with frequency hopping and antenna switching</w:t>
      </w:r>
      <w:r w:rsidR="000E2E4E">
        <w:rPr>
          <w:i/>
        </w:rPr>
        <w:tab/>
      </w:r>
      <w:r w:rsidR="000E2E4E">
        <w:rPr>
          <w:i/>
        </w:rPr>
        <w:tab/>
      </w:r>
      <w:r w:rsidR="000E2E4E">
        <w:rPr>
          <w:i/>
        </w:rPr>
        <w:tab/>
      </w:r>
      <w:r w:rsidR="000E2E4E">
        <w:rPr>
          <w:i/>
        </w:rPr>
        <w:tab/>
      </w:r>
      <w:r w:rsidR="000E2E4E">
        <w:rPr>
          <w:i/>
        </w:rPr>
        <w:tab/>
        <w:t>Source: Huawei, HiSilicon</w:t>
      </w:r>
    </w:p>
    <w:p w14:paraId="630D83F9" w14:textId="1108A86D" w:rsidR="00DD5907" w:rsidRPr="00DD5907" w:rsidRDefault="000E2E4E" w:rsidP="00DD5907">
      <w:pPr>
        <w:rPr>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Pr="00511836">
        <w:rPr>
          <w:rFonts w:ascii="Arial" w:hAnsi="Arial" w:cs="Arial"/>
          <w:b/>
          <w:color w:val="993300"/>
          <w:highlight w:val="green"/>
          <w:u w:val="single"/>
        </w:rPr>
        <w:t>Approved</w:t>
      </w:r>
      <w:proofErr w:type="gramEnd"/>
      <w:r>
        <w:rPr>
          <w:color w:val="993300"/>
          <w:u w:val="single"/>
        </w:rPr>
        <w:br/>
      </w:r>
    </w:p>
    <w:p w14:paraId="1EE74EBE" w14:textId="77777777" w:rsidR="00701410" w:rsidRDefault="00701410" w:rsidP="00701410">
      <w:pPr>
        <w:pStyle w:val="4"/>
        <w:rPr>
          <w:lang w:eastAsia="ja-JP"/>
        </w:rPr>
      </w:pPr>
      <w:r>
        <w:rPr>
          <w:lang w:eastAsia="ja-JP"/>
        </w:rPr>
        <w:t>2.4.2</w:t>
      </w:r>
      <w:r>
        <w:rPr>
          <w:lang w:eastAsia="ja-JP"/>
        </w:rPr>
        <w:tab/>
        <w:t>Remaining Open issues</w:t>
      </w:r>
    </w:p>
    <w:p w14:paraId="098F6FA6" w14:textId="77777777" w:rsidR="00162F15" w:rsidRDefault="00162F15" w:rsidP="00162F15">
      <w:pPr>
        <w:pStyle w:val="afd"/>
        <w:numPr>
          <w:ilvl w:val="0"/>
          <w:numId w:val="29"/>
        </w:numPr>
        <w:spacing w:line="259" w:lineRule="auto"/>
        <w:ind w:leftChars="0"/>
        <w:rPr>
          <w:rFonts w:ascii="Arial" w:hAnsi="Arial" w:cs="Arial"/>
        </w:rPr>
      </w:pPr>
      <w:r>
        <w:rPr>
          <w:rFonts w:ascii="Arial" w:hAnsi="Arial" w:cs="Arial" w:hint="eastAsia"/>
        </w:rPr>
        <w:t xml:space="preserve">Specify RF requirement of UE </w:t>
      </w:r>
      <w:r>
        <w:rPr>
          <w:rFonts w:ascii="Arial" w:hAnsi="Arial" w:cs="Arial"/>
        </w:rPr>
        <w:t>for additional SRS symbols and virtual cell ID for SRS.</w:t>
      </w:r>
    </w:p>
    <w:p w14:paraId="5EBAEC19" w14:textId="77777777" w:rsidR="00162F15" w:rsidRDefault="00162F15" w:rsidP="00162F15">
      <w:pPr>
        <w:pStyle w:val="afd"/>
        <w:numPr>
          <w:ilvl w:val="0"/>
          <w:numId w:val="29"/>
        </w:numPr>
        <w:spacing w:line="259" w:lineRule="auto"/>
        <w:ind w:leftChars="0"/>
        <w:rPr>
          <w:rFonts w:ascii="Arial" w:hAnsi="Arial" w:cs="Arial"/>
        </w:rPr>
      </w:pPr>
      <w:r>
        <w:rPr>
          <w:rFonts w:ascii="Arial" w:hAnsi="Arial" w:cs="Arial"/>
        </w:rPr>
        <w:t>Specify the necessary UE performance requirements.</w:t>
      </w:r>
    </w:p>
    <w:p w14:paraId="2BD79C2F" w14:textId="77777777" w:rsidR="00162F15" w:rsidRPr="00162F15" w:rsidRDefault="00162F15" w:rsidP="00162F15">
      <w:pPr>
        <w:rPr>
          <w:lang w:val="en-US" w:eastAsia="ja-JP"/>
        </w:rPr>
      </w:pPr>
    </w:p>
    <w:p w14:paraId="2AC48546"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50399563" w14:textId="77777777" w:rsidR="00815869" w:rsidRDefault="00815869" w:rsidP="00815869">
      <w:pPr>
        <w:pStyle w:val="4"/>
        <w:rPr>
          <w:lang w:eastAsia="ja-JP"/>
        </w:rPr>
      </w:pPr>
      <w:r>
        <w:rPr>
          <w:lang w:eastAsia="ja-JP"/>
        </w:rPr>
        <w:t>2.5.1</w:t>
      </w:r>
      <w:r>
        <w:rPr>
          <w:lang w:eastAsia="ja-JP"/>
        </w:rPr>
        <w:tab/>
        <w:t>Agreements</w:t>
      </w:r>
    </w:p>
    <w:p w14:paraId="4C24D154" w14:textId="77777777" w:rsidR="00815869" w:rsidRDefault="00815869" w:rsidP="00815869">
      <w:pPr>
        <w:pStyle w:val="4"/>
        <w:rPr>
          <w:lang w:eastAsia="ja-JP"/>
        </w:rPr>
      </w:pPr>
      <w:r>
        <w:rPr>
          <w:lang w:eastAsia="ja-JP"/>
        </w:rPr>
        <w:t>2.5.2</w:t>
      </w:r>
      <w:r>
        <w:rPr>
          <w:lang w:eastAsia="ja-JP"/>
        </w:rPr>
        <w:tab/>
        <w:t>Remaining Open issues</w:t>
      </w:r>
    </w:p>
    <w:p w14:paraId="3B7F5F9A"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08379D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6EE6710A" w14:textId="77777777" w:rsidR="00721CF6" w:rsidRDefault="00721CF6" w:rsidP="00721CF6">
      <w:pPr>
        <w:pStyle w:val="4"/>
        <w:rPr>
          <w:lang w:eastAsia="ja-JP"/>
        </w:rPr>
      </w:pPr>
      <w:r>
        <w:rPr>
          <w:lang w:eastAsia="ja-JP"/>
        </w:rPr>
        <w:t>2.6.1</w:t>
      </w:r>
      <w:r>
        <w:rPr>
          <w:lang w:eastAsia="ja-JP"/>
        </w:rPr>
        <w:tab/>
        <w:t>Agreements</w:t>
      </w:r>
    </w:p>
    <w:p w14:paraId="198B8C7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19986037" w14:textId="77777777" w:rsidR="005A6C96" w:rsidRDefault="005A6C96" w:rsidP="00701410">
      <w:pPr>
        <w:pStyle w:val="4"/>
        <w:rPr>
          <w:rFonts w:cs="Arial"/>
        </w:rPr>
      </w:pPr>
    </w:p>
    <w:p w14:paraId="05AFCD30" w14:textId="77777777" w:rsidR="00701410" w:rsidRPr="00701410" w:rsidRDefault="00701410" w:rsidP="00701410">
      <w:pPr>
        <w:pStyle w:val="2"/>
      </w:pPr>
      <w:r>
        <w:t>3.</w:t>
      </w:r>
      <w:r>
        <w:tab/>
        <w:t xml:space="preserve">Detailed progress in SA/CT WGs since last TSG meeting </w:t>
      </w:r>
      <w:r w:rsidRPr="005A6C96">
        <w:t>(for all involved WGs)</w:t>
      </w:r>
    </w:p>
    <w:p w14:paraId="445F6E8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C20CEF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31B0DF5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69746E2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2B3E4A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A57C3DE" w14:textId="77777777" w:rsidR="005A6C96" w:rsidRDefault="00815869" w:rsidP="005A6C96">
      <w:pPr>
        <w:pStyle w:val="2"/>
      </w:pPr>
      <w:r>
        <w:t>4</w:t>
      </w:r>
      <w:r w:rsidR="005A6C96">
        <w:t>.</w:t>
      </w:r>
      <w:r w:rsidR="005A6C96">
        <w:tab/>
        <w:t>References</w:t>
      </w:r>
    </w:p>
    <w:p w14:paraId="5401F66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87087DC" w14:textId="77777777" w:rsidR="00C13A25" w:rsidRPr="00927B45" w:rsidRDefault="00C13A25" w:rsidP="00927B45">
      <w:pPr>
        <w:pStyle w:val="afd"/>
        <w:numPr>
          <w:ilvl w:val="0"/>
          <w:numId w:val="19"/>
        </w:numPr>
        <w:snapToGrid w:val="0"/>
        <w:ind w:leftChars="0" w:left="426"/>
        <w:rPr>
          <w:rFonts w:ascii="Times New Roman" w:hAnsi="Times New Roman"/>
          <w:bCs/>
        </w:rPr>
      </w:pPr>
      <w:r w:rsidRPr="00927B45">
        <w:rPr>
          <w:rFonts w:ascii="Times New Roman" w:hAnsi="Times New Roman"/>
          <w:bCs/>
        </w:rPr>
        <w:t>R1-1910095</w:t>
      </w:r>
      <w:r w:rsidRPr="00927B45">
        <w:rPr>
          <w:rFonts w:ascii="Times New Roman" w:hAnsi="Times New Roman"/>
          <w:bCs/>
        </w:rPr>
        <w:tab/>
        <w:t xml:space="preserve">Remaining issues of additional SRS symbols in normal UL </w:t>
      </w:r>
      <w:proofErr w:type="spellStart"/>
      <w:r w:rsidRPr="00927B45">
        <w:rPr>
          <w:rFonts w:ascii="Times New Roman" w:hAnsi="Times New Roman"/>
          <w:bCs/>
        </w:rPr>
        <w:t>subframe</w:t>
      </w:r>
      <w:proofErr w:type="spellEnd"/>
      <w:r w:rsidRPr="00927B45">
        <w:rPr>
          <w:rFonts w:ascii="Times New Roman" w:hAnsi="Times New Roman"/>
          <w:bCs/>
        </w:rPr>
        <w:tab/>
        <w:t>Huawei, HiSilicon</w:t>
      </w:r>
    </w:p>
    <w:p w14:paraId="1018F604" w14:textId="77777777" w:rsidR="00C13A25" w:rsidRPr="00C13A25" w:rsidRDefault="00C13A25" w:rsidP="00927B45">
      <w:pPr>
        <w:pStyle w:val="afd"/>
        <w:numPr>
          <w:ilvl w:val="0"/>
          <w:numId w:val="19"/>
        </w:numPr>
        <w:snapToGrid w:val="0"/>
        <w:ind w:leftChars="0" w:left="426"/>
        <w:rPr>
          <w:rFonts w:ascii="Times New Roman" w:hAnsi="Times New Roman"/>
          <w:bCs/>
        </w:rPr>
      </w:pPr>
      <w:r w:rsidRPr="00C13A25">
        <w:rPr>
          <w:rFonts w:ascii="Times New Roman" w:hAnsi="Times New Roman"/>
          <w:bCs/>
        </w:rPr>
        <w:t>R1-1910141</w:t>
      </w:r>
      <w:r w:rsidRPr="00C13A25">
        <w:rPr>
          <w:rFonts w:ascii="Times New Roman" w:hAnsi="Times New Roman"/>
          <w:bCs/>
        </w:rPr>
        <w:tab/>
        <w:t>Discussion of additional SRS symbols</w:t>
      </w:r>
      <w:r w:rsidRPr="00C13A25">
        <w:rPr>
          <w:rFonts w:ascii="Times New Roman" w:hAnsi="Times New Roman"/>
          <w:bCs/>
        </w:rPr>
        <w:tab/>
        <w:t>Lenovo, Motorola Mobility</w:t>
      </w:r>
    </w:p>
    <w:p w14:paraId="28A2AAEE" w14:textId="77777777" w:rsidR="00C13A25" w:rsidRPr="00C13A25" w:rsidRDefault="00C13A25" w:rsidP="00927B45">
      <w:pPr>
        <w:pStyle w:val="afd"/>
        <w:numPr>
          <w:ilvl w:val="0"/>
          <w:numId w:val="19"/>
        </w:numPr>
        <w:snapToGrid w:val="0"/>
        <w:ind w:leftChars="0" w:left="426"/>
        <w:rPr>
          <w:rFonts w:ascii="Times New Roman" w:hAnsi="Times New Roman"/>
          <w:bCs/>
        </w:rPr>
      </w:pPr>
      <w:r w:rsidRPr="00C13A25">
        <w:rPr>
          <w:rFonts w:ascii="Times New Roman" w:hAnsi="Times New Roman"/>
          <w:bCs/>
        </w:rPr>
        <w:t>R1-1910195</w:t>
      </w:r>
      <w:r w:rsidRPr="00C13A25">
        <w:rPr>
          <w:rFonts w:ascii="Times New Roman" w:hAnsi="Times New Roman"/>
          <w:bCs/>
        </w:rPr>
        <w:tab/>
      </w:r>
      <w:proofErr w:type="spellStart"/>
      <w:r w:rsidRPr="00C13A25">
        <w:rPr>
          <w:rFonts w:ascii="Times New Roman" w:hAnsi="Times New Roman"/>
          <w:bCs/>
        </w:rPr>
        <w:t>Disucssion</w:t>
      </w:r>
      <w:proofErr w:type="spellEnd"/>
      <w:r w:rsidRPr="00C13A25">
        <w:rPr>
          <w:rFonts w:ascii="Times New Roman" w:hAnsi="Times New Roman"/>
          <w:bCs/>
        </w:rPr>
        <w:t xml:space="preserve"> on remaining issues of additional SRS</w:t>
      </w:r>
      <w:r w:rsidRPr="00C13A25">
        <w:rPr>
          <w:rFonts w:ascii="Times New Roman" w:hAnsi="Times New Roman"/>
          <w:bCs/>
        </w:rPr>
        <w:tab/>
        <w:t>vivo</w:t>
      </w:r>
    </w:p>
    <w:p w14:paraId="03843E23" w14:textId="77777777" w:rsidR="00C13A25" w:rsidRPr="00C13A25" w:rsidRDefault="00C13A25" w:rsidP="00927B45">
      <w:pPr>
        <w:pStyle w:val="afd"/>
        <w:numPr>
          <w:ilvl w:val="0"/>
          <w:numId w:val="19"/>
        </w:numPr>
        <w:snapToGrid w:val="0"/>
        <w:ind w:leftChars="0" w:left="426"/>
        <w:rPr>
          <w:rFonts w:ascii="Times New Roman" w:hAnsi="Times New Roman"/>
          <w:bCs/>
        </w:rPr>
      </w:pPr>
      <w:r w:rsidRPr="00C13A25">
        <w:rPr>
          <w:rFonts w:ascii="Times New Roman" w:hAnsi="Times New Roman"/>
          <w:bCs/>
        </w:rPr>
        <w:t>R1-1910288</w:t>
      </w:r>
      <w:r w:rsidRPr="00C13A25">
        <w:rPr>
          <w:rFonts w:ascii="Times New Roman" w:hAnsi="Times New Roman"/>
          <w:bCs/>
        </w:rPr>
        <w:tab/>
        <w:t>Discussion on additional SRS symbols</w:t>
      </w:r>
      <w:r w:rsidRPr="00C13A25">
        <w:rPr>
          <w:rFonts w:ascii="Times New Roman" w:hAnsi="Times New Roman"/>
          <w:bCs/>
        </w:rPr>
        <w:tab/>
        <w:t>ZTE</w:t>
      </w:r>
    </w:p>
    <w:p w14:paraId="035077BF" w14:textId="77777777" w:rsidR="00C13A25" w:rsidRPr="00C13A25" w:rsidRDefault="00C13A25" w:rsidP="00927B45">
      <w:pPr>
        <w:pStyle w:val="afd"/>
        <w:numPr>
          <w:ilvl w:val="0"/>
          <w:numId w:val="19"/>
        </w:numPr>
        <w:snapToGrid w:val="0"/>
        <w:ind w:leftChars="0" w:left="426"/>
        <w:rPr>
          <w:rFonts w:ascii="Times New Roman" w:hAnsi="Times New Roman"/>
          <w:bCs/>
        </w:rPr>
      </w:pPr>
      <w:r w:rsidRPr="00C13A25">
        <w:rPr>
          <w:rFonts w:ascii="Times New Roman" w:hAnsi="Times New Roman"/>
          <w:bCs/>
        </w:rPr>
        <w:t>R1-1910450</w:t>
      </w:r>
      <w:r w:rsidRPr="00C13A25">
        <w:rPr>
          <w:rFonts w:ascii="Times New Roman" w:hAnsi="Times New Roman"/>
          <w:bCs/>
        </w:rPr>
        <w:tab/>
        <w:t>Discussion on additional SRS symbols</w:t>
      </w:r>
      <w:r w:rsidRPr="00C13A25">
        <w:rPr>
          <w:rFonts w:ascii="Times New Roman" w:hAnsi="Times New Roman"/>
          <w:bCs/>
        </w:rPr>
        <w:tab/>
        <w:t>Samsung</w:t>
      </w:r>
    </w:p>
    <w:p w14:paraId="410E8240" w14:textId="77777777" w:rsidR="00C13A25" w:rsidRPr="00C13A25" w:rsidRDefault="00C13A25" w:rsidP="00927B45">
      <w:pPr>
        <w:pStyle w:val="afd"/>
        <w:numPr>
          <w:ilvl w:val="0"/>
          <w:numId w:val="19"/>
        </w:numPr>
        <w:snapToGrid w:val="0"/>
        <w:ind w:leftChars="0" w:left="426"/>
        <w:rPr>
          <w:rFonts w:ascii="Times New Roman" w:hAnsi="Times New Roman"/>
          <w:bCs/>
        </w:rPr>
      </w:pPr>
      <w:r w:rsidRPr="00C13A25">
        <w:rPr>
          <w:rFonts w:ascii="Times New Roman" w:hAnsi="Times New Roman"/>
          <w:bCs/>
        </w:rPr>
        <w:t>R1-1910580</w:t>
      </w:r>
      <w:r w:rsidRPr="00C13A25">
        <w:rPr>
          <w:rFonts w:ascii="Times New Roman" w:hAnsi="Times New Roman"/>
          <w:bCs/>
        </w:rPr>
        <w:tab/>
        <w:t>Discussion on additional SRS symbols</w:t>
      </w:r>
      <w:r w:rsidRPr="00C13A25">
        <w:rPr>
          <w:rFonts w:ascii="Times New Roman" w:hAnsi="Times New Roman"/>
          <w:bCs/>
        </w:rPr>
        <w:tab/>
        <w:t>LG Electronics</w:t>
      </w:r>
    </w:p>
    <w:p w14:paraId="64A79D01" w14:textId="77777777" w:rsidR="00C13A25" w:rsidRPr="00C13A25" w:rsidRDefault="00C13A25" w:rsidP="00927B45">
      <w:pPr>
        <w:pStyle w:val="afd"/>
        <w:numPr>
          <w:ilvl w:val="0"/>
          <w:numId w:val="19"/>
        </w:numPr>
        <w:snapToGrid w:val="0"/>
        <w:ind w:leftChars="0" w:left="426"/>
        <w:rPr>
          <w:rFonts w:ascii="Times New Roman" w:hAnsi="Times New Roman"/>
          <w:bCs/>
        </w:rPr>
      </w:pPr>
      <w:r w:rsidRPr="00C13A25">
        <w:rPr>
          <w:rFonts w:ascii="Times New Roman" w:hAnsi="Times New Roman"/>
          <w:bCs/>
        </w:rPr>
        <w:t>R1-1910631</w:t>
      </w:r>
      <w:r w:rsidRPr="00C13A25">
        <w:rPr>
          <w:rFonts w:ascii="Times New Roman" w:hAnsi="Times New Roman"/>
          <w:bCs/>
        </w:rPr>
        <w:tab/>
        <w:t>Remaining details for additional SRS</w:t>
      </w:r>
      <w:r w:rsidRPr="00C13A25">
        <w:rPr>
          <w:rFonts w:ascii="Times New Roman" w:hAnsi="Times New Roman"/>
          <w:bCs/>
        </w:rPr>
        <w:tab/>
        <w:t>Intel Corporation</w:t>
      </w:r>
    </w:p>
    <w:p w14:paraId="0D3F1259" w14:textId="77777777" w:rsidR="00C13A25" w:rsidRPr="00C13A25" w:rsidRDefault="00C13A25" w:rsidP="00927B45">
      <w:pPr>
        <w:pStyle w:val="afd"/>
        <w:numPr>
          <w:ilvl w:val="0"/>
          <w:numId w:val="19"/>
        </w:numPr>
        <w:snapToGrid w:val="0"/>
        <w:ind w:leftChars="0" w:left="426"/>
        <w:rPr>
          <w:rFonts w:ascii="Times New Roman" w:hAnsi="Times New Roman"/>
          <w:bCs/>
        </w:rPr>
      </w:pPr>
      <w:r w:rsidRPr="00C13A25">
        <w:rPr>
          <w:rFonts w:ascii="Times New Roman" w:hAnsi="Times New Roman"/>
          <w:bCs/>
        </w:rPr>
        <w:t>R1-1910731</w:t>
      </w:r>
      <w:r w:rsidRPr="00C13A25">
        <w:rPr>
          <w:rFonts w:ascii="Times New Roman" w:hAnsi="Times New Roman"/>
          <w:bCs/>
        </w:rPr>
        <w:tab/>
        <w:t>Additional SRS symbols</w:t>
      </w:r>
      <w:r w:rsidRPr="00C13A25">
        <w:rPr>
          <w:rFonts w:ascii="Times New Roman" w:hAnsi="Times New Roman"/>
          <w:bCs/>
        </w:rPr>
        <w:tab/>
        <w:t>Qualcomm Incorporated</w:t>
      </w:r>
    </w:p>
    <w:p w14:paraId="47AF91C9" w14:textId="77777777" w:rsidR="00C13A25" w:rsidRPr="00C13A25" w:rsidRDefault="00C13A25" w:rsidP="00927B45">
      <w:pPr>
        <w:pStyle w:val="afd"/>
        <w:numPr>
          <w:ilvl w:val="0"/>
          <w:numId w:val="19"/>
        </w:numPr>
        <w:snapToGrid w:val="0"/>
        <w:ind w:leftChars="0" w:left="426"/>
        <w:rPr>
          <w:rFonts w:ascii="Times New Roman" w:hAnsi="Times New Roman"/>
          <w:bCs/>
        </w:rPr>
      </w:pPr>
      <w:r w:rsidRPr="00C13A25">
        <w:rPr>
          <w:rFonts w:ascii="Times New Roman" w:hAnsi="Times New Roman"/>
          <w:bCs/>
        </w:rPr>
        <w:t>R1-1910852</w:t>
      </w:r>
      <w:r w:rsidRPr="00C13A25">
        <w:rPr>
          <w:rFonts w:ascii="Times New Roman" w:hAnsi="Times New Roman"/>
          <w:bCs/>
        </w:rPr>
        <w:tab/>
        <w:t>Discussion on introduction of additional SRS symbols</w:t>
      </w:r>
      <w:r w:rsidRPr="00C13A25">
        <w:rPr>
          <w:rFonts w:ascii="Times New Roman" w:hAnsi="Times New Roman"/>
          <w:bCs/>
        </w:rPr>
        <w:tab/>
        <w:t>Nokia, Nokia Shanghai Bell</w:t>
      </w:r>
    </w:p>
    <w:p w14:paraId="3578A15D" w14:textId="77777777" w:rsidR="00C13A25" w:rsidRPr="00C13A25" w:rsidRDefault="00C13A25" w:rsidP="00927B45">
      <w:pPr>
        <w:pStyle w:val="afd"/>
        <w:numPr>
          <w:ilvl w:val="0"/>
          <w:numId w:val="19"/>
        </w:numPr>
        <w:snapToGrid w:val="0"/>
        <w:ind w:leftChars="0" w:left="426"/>
        <w:rPr>
          <w:rFonts w:ascii="Times New Roman" w:hAnsi="Times New Roman"/>
          <w:bCs/>
        </w:rPr>
      </w:pPr>
      <w:r w:rsidRPr="00C13A25">
        <w:rPr>
          <w:rFonts w:ascii="Times New Roman" w:hAnsi="Times New Roman"/>
          <w:bCs/>
        </w:rPr>
        <w:t>R1-1910892</w:t>
      </w:r>
      <w:r w:rsidRPr="00C13A25">
        <w:rPr>
          <w:rFonts w:ascii="Times New Roman" w:hAnsi="Times New Roman"/>
          <w:bCs/>
        </w:rPr>
        <w:tab/>
        <w:t>Remaining details for additional SRS symbols</w:t>
      </w:r>
      <w:r w:rsidRPr="00C13A25">
        <w:rPr>
          <w:rFonts w:ascii="Times New Roman" w:hAnsi="Times New Roman"/>
          <w:bCs/>
        </w:rPr>
        <w:tab/>
        <w:t>Ericsson</w:t>
      </w:r>
    </w:p>
    <w:p w14:paraId="6FD3425A" w14:textId="77777777" w:rsidR="00C13A25" w:rsidRPr="00C13A25" w:rsidRDefault="00C13A25" w:rsidP="00927B45">
      <w:pPr>
        <w:pStyle w:val="afd"/>
        <w:numPr>
          <w:ilvl w:val="0"/>
          <w:numId w:val="19"/>
        </w:numPr>
        <w:snapToGrid w:val="0"/>
        <w:ind w:leftChars="0" w:left="426"/>
        <w:rPr>
          <w:rFonts w:ascii="Times New Roman" w:hAnsi="Times New Roman"/>
          <w:bCs/>
        </w:rPr>
      </w:pPr>
      <w:r w:rsidRPr="00C13A25">
        <w:rPr>
          <w:rFonts w:ascii="Times New Roman" w:hAnsi="Times New Roman"/>
          <w:bCs/>
        </w:rPr>
        <w:t>R1-1911357</w:t>
      </w:r>
      <w:r w:rsidRPr="00C13A25">
        <w:rPr>
          <w:rFonts w:ascii="Times New Roman" w:hAnsi="Times New Roman"/>
          <w:bCs/>
        </w:rPr>
        <w:tab/>
        <w:t>Feature summary on LTE DL MIMO efficiency enhancement</w:t>
      </w:r>
      <w:r w:rsidRPr="00C13A25">
        <w:rPr>
          <w:rFonts w:ascii="Times New Roman" w:hAnsi="Times New Roman"/>
          <w:bCs/>
        </w:rPr>
        <w:tab/>
        <w:t>Huawei, HiSilicon</w:t>
      </w:r>
    </w:p>
    <w:p w14:paraId="0D64689D" w14:textId="77777777" w:rsidR="002352C5" w:rsidRPr="002352C5" w:rsidRDefault="002352C5" w:rsidP="002352C5">
      <w:pPr>
        <w:pStyle w:val="afd"/>
        <w:numPr>
          <w:ilvl w:val="0"/>
          <w:numId w:val="19"/>
        </w:numPr>
        <w:snapToGrid w:val="0"/>
        <w:ind w:leftChars="0" w:left="426"/>
        <w:rPr>
          <w:rFonts w:ascii="Times New Roman" w:hAnsi="Times New Roman"/>
          <w:bCs/>
        </w:rPr>
      </w:pPr>
      <w:r w:rsidRPr="002352C5">
        <w:rPr>
          <w:rFonts w:ascii="Times New Roman" w:hAnsi="Times New Roman"/>
          <w:bCs/>
        </w:rPr>
        <w:t>R1-1911916</w:t>
      </w:r>
      <w:r w:rsidRPr="002352C5">
        <w:rPr>
          <w:rFonts w:ascii="Times New Roman" w:hAnsi="Times New Roman"/>
          <w:bCs/>
        </w:rPr>
        <w:tab/>
        <w:t xml:space="preserve">Remaining issues of additional SRS symbols in normal UL </w:t>
      </w:r>
      <w:proofErr w:type="spellStart"/>
      <w:r w:rsidRPr="002352C5">
        <w:rPr>
          <w:rFonts w:ascii="Times New Roman" w:hAnsi="Times New Roman"/>
          <w:bCs/>
        </w:rPr>
        <w:t>subframe</w:t>
      </w:r>
      <w:proofErr w:type="spellEnd"/>
      <w:r w:rsidRPr="002352C5">
        <w:rPr>
          <w:rFonts w:ascii="Times New Roman" w:hAnsi="Times New Roman"/>
          <w:bCs/>
        </w:rPr>
        <w:tab/>
        <w:t>Huawei, HiSilicon</w:t>
      </w:r>
    </w:p>
    <w:p w14:paraId="600E0954" w14:textId="77777777" w:rsidR="002352C5" w:rsidRPr="002352C5" w:rsidRDefault="002352C5" w:rsidP="002352C5">
      <w:pPr>
        <w:pStyle w:val="afd"/>
        <w:numPr>
          <w:ilvl w:val="0"/>
          <w:numId w:val="19"/>
        </w:numPr>
        <w:snapToGrid w:val="0"/>
        <w:ind w:leftChars="0" w:left="426"/>
        <w:rPr>
          <w:rFonts w:ascii="Times New Roman" w:hAnsi="Times New Roman"/>
          <w:bCs/>
        </w:rPr>
      </w:pPr>
      <w:r w:rsidRPr="002352C5">
        <w:rPr>
          <w:rFonts w:ascii="Times New Roman" w:hAnsi="Times New Roman"/>
          <w:bCs/>
        </w:rPr>
        <w:t>R1-1911934</w:t>
      </w:r>
      <w:r w:rsidRPr="002352C5">
        <w:rPr>
          <w:rFonts w:ascii="Times New Roman" w:hAnsi="Times New Roman"/>
          <w:bCs/>
        </w:rPr>
        <w:tab/>
        <w:t>Discussion on additional SRS symbols</w:t>
      </w:r>
      <w:r w:rsidRPr="002352C5">
        <w:rPr>
          <w:rFonts w:ascii="Times New Roman" w:hAnsi="Times New Roman"/>
          <w:bCs/>
        </w:rPr>
        <w:tab/>
        <w:t>ZTE</w:t>
      </w:r>
    </w:p>
    <w:p w14:paraId="1588C17F" w14:textId="77777777" w:rsidR="002352C5" w:rsidRPr="002352C5" w:rsidRDefault="002352C5" w:rsidP="002352C5">
      <w:pPr>
        <w:pStyle w:val="afd"/>
        <w:numPr>
          <w:ilvl w:val="0"/>
          <w:numId w:val="19"/>
        </w:numPr>
        <w:snapToGrid w:val="0"/>
        <w:ind w:leftChars="0" w:left="426"/>
        <w:rPr>
          <w:rFonts w:ascii="Times New Roman" w:hAnsi="Times New Roman"/>
          <w:bCs/>
        </w:rPr>
      </w:pPr>
      <w:r w:rsidRPr="002352C5">
        <w:rPr>
          <w:rFonts w:ascii="Times New Roman" w:hAnsi="Times New Roman"/>
          <w:bCs/>
        </w:rPr>
        <w:t>R1-1912002</w:t>
      </w:r>
      <w:r w:rsidRPr="002352C5">
        <w:rPr>
          <w:rFonts w:ascii="Times New Roman" w:hAnsi="Times New Roman"/>
          <w:bCs/>
        </w:rPr>
        <w:tab/>
        <w:t>Remaining issues on additional SRS symbols</w:t>
      </w:r>
      <w:proofErr w:type="gramStart"/>
      <w:r w:rsidRPr="002352C5">
        <w:rPr>
          <w:rFonts w:ascii="Times New Roman" w:hAnsi="Times New Roman"/>
          <w:bCs/>
        </w:rPr>
        <w:t>..</w:t>
      </w:r>
      <w:proofErr w:type="gramEnd"/>
      <w:r w:rsidRPr="002352C5">
        <w:rPr>
          <w:rFonts w:ascii="Times New Roman" w:hAnsi="Times New Roman"/>
          <w:bCs/>
        </w:rPr>
        <w:tab/>
        <w:t>vivo</w:t>
      </w:r>
    </w:p>
    <w:p w14:paraId="3A73E0C8" w14:textId="77777777" w:rsidR="002352C5" w:rsidRPr="002352C5" w:rsidRDefault="002352C5" w:rsidP="002352C5">
      <w:pPr>
        <w:pStyle w:val="afd"/>
        <w:numPr>
          <w:ilvl w:val="0"/>
          <w:numId w:val="19"/>
        </w:numPr>
        <w:snapToGrid w:val="0"/>
        <w:ind w:leftChars="0" w:left="426"/>
        <w:rPr>
          <w:rFonts w:ascii="Times New Roman" w:hAnsi="Times New Roman"/>
          <w:bCs/>
        </w:rPr>
      </w:pPr>
      <w:r w:rsidRPr="002352C5">
        <w:rPr>
          <w:rFonts w:ascii="Times New Roman" w:hAnsi="Times New Roman"/>
          <w:bCs/>
        </w:rPr>
        <w:t>R1-1912190</w:t>
      </w:r>
      <w:r w:rsidRPr="002352C5">
        <w:rPr>
          <w:rFonts w:ascii="Times New Roman" w:hAnsi="Times New Roman"/>
          <w:bCs/>
        </w:rPr>
        <w:tab/>
        <w:t>Remaining details for additional SRS</w:t>
      </w:r>
      <w:r w:rsidRPr="002352C5">
        <w:rPr>
          <w:rFonts w:ascii="Times New Roman" w:hAnsi="Times New Roman"/>
          <w:bCs/>
        </w:rPr>
        <w:tab/>
        <w:t>Intel Corporation</w:t>
      </w:r>
    </w:p>
    <w:p w14:paraId="0A83229D" w14:textId="77777777" w:rsidR="002352C5" w:rsidRPr="002352C5" w:rsidRDefault="002352C5" w:rsidP="002352C5">
      <w:pPr>
        <w:pStyle w:val="afd"/>
        <w:numPr>
          <w:ilvl w:val="0"/>
          <w:numId w:val="19"/>
        </w:numPr>
        <w:snapToGrid w:val="0"/>
        <w:ind w:leftChars="0" w:left="426"/>
        <w:rPr>
          <w:rFonts w:ascii="Times New Roman" w:hAnsi="Times New Roman"/>
          <w:bCs/>
        </w:rPr>
      </w:pPr>
      <w:r w:rsidRPr="002352C5">
        <w:rPr>
          <w:rFonts w:ascii="Times New Roman" w:hAnsi="Times New Roman"/>
          <w:bCs/>
        </w:rPr>
        <w:t>R1-1912267</w:t>
      </w:r>
      <w:r w:rsidRPr="002352C5">
        <w:rPr>
          <w:rFonts w:ascii="Times New Roman" w:hAnsi="Times New Roman"/>
          <w:bCs/>
        </w:rPr>
        <w:tab/>
        <w:t>Discussion on additional SRS symbols</w:t>
      </w:r>
      <w:r w:rsidRPr="002352C5">
        <w:rPr>
          <w:rFonts w:ascii="Times New Roman" w:hAnsi="Times New Roman"/>
          <w:bCs/>
        </w:rPr>
        <w:tab/>
        <w:t>LG Electronics</w:t>
      </w:r>
    </w:p>
    <w:p w14:paraId="63D39F39" w14:textId="77777777" w:rsidR="002352C5" w:rsidRPr="002352C5" w:rsidRDefault="002352C5" w:rsidP="002352C5">
      <w:pPr>
        <w:pStyle w:val="afd"/>
        <w:numPr>
          <w:ilvl w:val="0"/>
          <w:numId w:val="19"/>
        </w:numPr>
        <w:snapToGrid w:val="0"/>
        <w:ind w:leftChars="0" w:left="426"/>
        <w:rPr>
          <w:rFonts w:ascii="Times New Roman" w:hAnsi="Times New Roman"/>
          <w:bCs/>
        </w:rPr>
      </w:pPr>
      <w:r w:rsidRPr="002352C5">
        <w:rPr>
          <w:rFonts w:ascii="Times New Roman" w:hAnsi="Times New Roman"/>
          <w:bCs/>
        </w:rPr>
        <w:t>R1-1912315</w:t>
      </w:r>
      <w:r w:rsidRPr="002352C5">
        <w:rPr>
          <w:rFonts w:ascii="Times New Roman" w:hAnsi="Times New Roman"/>
          <w:bCs/>
        </w:rPr>
        <w:tab/>
        <w:t>Discussion of additional SRS symbols</w:t>
      </w:r>
      <w:r w:rsidRPr="002352C5">
        <w:rPr>
          <w:rFonts w:ascii="Times New Roman" w:hAnsi="Times New Roman"/>
          <w:bCs/>
        </w:rPr>
        <w:tab/>
        <w:t>Lenovo, Motorola Mobility</w:t>
      </w:r>
    </w:p>
    <w:p w14:paraId="489044C5" w14:textId="77777777" w:rsidR="002352C5" w:rsidRPr="002352C5" w:rsidRDefault="002352C5" w:rsidP="002352C5">
      <w:pPr>
        <w:pStyle w:val="afd"/>
        <w:numPr>
          <w:ilvl w:val="0"/>
          <w:numId w:val="19"/>
        </w:numPr>
        <w:snapToGrid w:val="0"/>
        <w:ind w:leftChars="0" w:left="426"/>
        <w:rPr>
          <w:rFonts w:ascii="Times New Roman" w:hAnsi="Times New Roman"/>
          <w:bCs/>
        </w:rPr>
      </w:pPr>
      <w:r w:rsidRPr="002352C5">
        <w:rPr>
          <w:rFonts w:ascii="Times New Roman" w:hAnsi="Times New Roman"/>
          <w:bCs/>
        </w:rPr>
        <w:t>R1-1912440</w:t>
      </w:r>
      <w:r w:rsidRPr="002352C5">
        <w:rPr>
          <w:rFonts w:ascii="Times New Roman" w:hAnsi="Times New Roman"/>
          <w:bCs/>
        </w:rPr>
        <w:tab/>
        <w:t>Discussion on additional SRS symbols</w:t>
      </w:r>
      <w:r w:rsidRPr="002352C5">
        <w:rPr>
          <w:rFonts w:ascii="Times New Roman" w:hAnsi="Times New Roman"/>
          <w:bCs/>
        </w:rPr>
        <w:tab/>
        <w:t>Samsung</w:t>
      </w:r>
    </w:p>
    <w:p w14:paraId="61AB0518" w14:textId="77777777" w:rsidR="002352C5" w:rsidRPr="002352C5" w:rsidRDefault="002352C5" w:rsidP="002352C5">
      <w:pPr>
        <w:pStyle w:val="afd"/>
        <w:numPr>
          <w:ilvl w:val="0"/>
          <w:numId w:val="19"/>
        </w:numPr>
        <w:snapToGrid w:val="0"/>
        <w:ind w:leftChars="0" w:left="426"/>
        <w:rPr>
          <w:rFonts w:ascii="Times New Roman" w:hAnsi="Times New Roman"/>
          <w:bCs/>
        </w:rPr>
      </w:pPr>
      <w:r w:rsidRPr="002352C5">
        <w:rPr>
          <w:rFonts w:ascii="Times New Roman" w:hAnsi="Times New Roman"/>
          <w:bCs/>
        </w:rPr>
        <w:t>R1-1912655</w:t>
      </w:r>
      <w:r w:rsidRPr="002352C5">
        <w:rPr>
          <w:rFonts w:ascii="Times New Roman" w:hAnsi="Times New Roman"/>
          <w:bCs/>
        </w:rPr>
        <w:tab/>
        <w:t>Discussion on introduction of additional SRS symbols</w:t>
      </w:r>
      <w:r w:rsidRPr="002352C5">
        <w:rPr>
          <w:rFonts w:ascii="Times New Roman" w:hAnsi="Times New Roman"/>
          <w:bCs/>
        </w:rPr>
        <w:tab/>
        <w:t>Nokia, Nokia Shanghai Bell</w:t>
      </w:r>
    </w:p>
    <w:p w14:paraId="78EF4727" w14:textId="77777777" w:rsidR="002352C5" w:rsidRPr="002352C5" w:rsidRDefault="002352C5" w:rsidP="002352C5">
      <w:pPr>
        <w:pStyle w:val="afd"/>
        <w:numPr>
          <w:ilvl w:val="0"/>
          <w:numId w:val="19"/>
        </w:numPr>
        <w:snapToGrid w:val="0"/>
        <w:ind w:leftChars="0" w:left="426"/>
        <w:rPr>
          <w:rFonts w:ascii="Times New Roman" w:hAnsi="Times New Roman"/>
          <w:bCs/>
        </w:rPr>
      </w:pPr>
      <w:r w:rsidRPr="002352C5">
        <w:rPr>
          <w:rFonts w:ascii="Times New Roman" w:hAnsi="Times New Roman"/>
          <w:bCs/>
        </w:rPr>
        <w:t>R1-1912660</w:t>
      </w:r>
      <w:r w:rsidRPr="002352C5">
        <w:rPr>
          <w:rFonts w:ascii="Times New Roman" w:hAnsi="Times New Roman"/>
          <w:bCs/>
        </w:rPr>
        <w:tab/>
        <w:t>Remaining details for additional SRS symbols</w:t>
      </w:r>
      <w:r w:rsidRPr="002352C5">
        <w:rPr>
          <w:rFonts w:ascii="Times New Roman" w:hAnsi="Times New Roman"/>
          <w:bCs/>
        </w:rPr>
        <w:tab/>
        <w:t>Ericsson</w:t>
      </w:r>
    </w:p>
    <w:p w14:paraId="0E89906B" w14:textId="77777777" w:rsidR="002352C5" w:rsidRPr="002352C5" w:rsidRDefault="002352C5" w:rsidP="002352C5">
      <w:pPr>
        <w:pStyle w:val="afd"/>
        <w:numPr>
          <w:ilvl w:val="0"/>
          <w:numId w:val="19"/>
        </w:numPr>
        <w:snapToGrid w:val="0"/>
        <w:ind w:leftChars="0" w:left="426"/>
        <w:rPr>
          <w:rFonts w:ascii="Times New Roman" w:hAnsi="Times New Roman"/>
          <w:bCs/>
        </w:rPr>
      </w:pPr>
      <w:r w:rsidRPr="002352C5">
        <w:rPr>
          <w:rFonts w:ascii="Times New Roman" w:hAnsi="Times New Roman"/>
          <w:bCs/>
        </w:rPr>
        <w:lastRenderedPageBreak/>
        <w:t>R1-1912689</w:t>
      </w:r>
      <w:r w:rsidRPr="002352C5">
        <w:rPr>
          <w:rFonts w:ascii="Times New Roman" w:hAnsi="Times New Roman"/>
          <w:bCs/>
        </w:rPr>
        <w:tab/>
        <w:t>Additional SRS symbols</w:t>
      </w:r>
      <w:r w:rsidRPr="002352C5">
        <w:rPr>
          <w:rFonts w:ascii="Times New Roman" w:hAnsi="Times New Roman"/>
          <w:bCs/>
        </w:rPr>
        <w:tab/>
        <w:t>Qualcomm Incorporated</w:t>
      </w:r>
    </w:p>
    <w:p w14:paraId="20D30EDF" w14:textId="77777777" w:rsidR="002352C5" w:rsidRPr="002352C5" w:rsidRDefault="002352C5" w:rsidP="002352C5">
      <w:pPr>
        <w:pStyle w:val="afd"/>
        <w:numPr>
          <w:ilvl w:val="0"/>
          <w:numId w:val="19"/>
        </w:numPr>
        <w:snapToGrid w:val="0"/>
        <w:ind w:leftChars="0" w:left="426"/>
        <w:rPr>
          <w:rFonts w:ascii="Times New Roman" w:hAnsi="Times New Roman"/>
          <w:bCs/>
        </w:rPr>
      </w:pPr>
      <w:r w:rsidRPr="002352C5">
        <w:rPr>
          <w:rFonts w:ascii="Times New Roman" w:hAnsi="Times New Roman"/>
          <w:bCs/>
        </w:rPr>
        <w:t>R1-1913167</w:t>
      </w:r>
      <w:r w:rsidRPr="002352C5">
        <w:rPr>
          <w:rFonts w:ascii="Times New Roman" w:hAnsi="Times New Roman"/>
          <w:bCs/>
        </w:rPr>
        <w:tab/>
        <w:t>Introduction of DL MIMO efficiency enhancements for LTE</w:t>
      </w:r>
      <w:r w:rsidRPr="002352C5">
        <w:rPr>
          <w:rFonts w:ascii="Times New Roman" w:hAnsi="Times New Roman"/>
          <w:bCs/>
        </w:rPr>
        <w:tab/>
        <w:t>Ericsson</w:t>
      </w:r>
    </w:p>
    <w:p w14:paraId="5BEE34F0" w14:textId="77777777" w:rsidR="002352C5" w:rsidRPr="002352C5" w:rsidRDefault="002352C5" w:rsidP="002352C5">
      <w:pPr>
        <w:pStyle w:val="afd"/>
        <w:numPr>
          <w:ilvl w:val="0"/>
          <w:numId w:val="19"/>
        </w:numPr>
        <w:snapToGrid w:val="0"/>
        <w:ind w:leftChars="0" w:left="426"/>
        <w:rPr>
          <w:rFonts w:ascii="Times New Roman" w:hAnsi="Times New Roman"/>
          <w:bCs/>
        </w:rPr>
      </w:pPr>
      <w:r w:rsidRPr="002352C5">
        <w:rPr>
          <w:rFonts w:ascii="Times New Roman" w:hAnsi="Times New Roman"/>
          <w:bCs/>
        </w:rPr>
        <w:t>R1-1913168</w:t>
      </w:r>
      <w:r w:rsidRPr="002352C5">
        <w:rPr>
          <w:rFonts w:ascii="Times New Roman" w:hAnsi="Times New Roman"/>
          <w:bCs/>
        </w:rPr>
        <w:tab/>
        <w:t>Introduction of Rel-16 DL MIMO EE features in 36.212</w:t>
      </w:r>
      <w:r w:rsidRPr="002352C5">
        <w:rPr>
          <w:rFonts w:ascii="Times New Roman" w:hAnsi="Times New Roman"/>
          <w:bCs/>
        </w:rPr>
        <w:tab/>
      </w:r>
      <w:proofErr w:type="spellStart"/>
      <w:r w:rsidRPr="002352C5">
        <w:rPr>
          <w:rFonts w:ascii="Times New Roman" w:hAnsi="Times New Roman"/>
          <w:bCs/>
        </w:rPr>
        <w:t>Futurewei</w:t>
      </w:r>
      <w:proofErr w:type="spellEnd"/>
    </w:p>
    <w:p w14:paraId="5C71B04E" w14:textId="77777777" w:rsidR="002352C5" w:rsidRPr="002352C5" w:rsidRDefault="002352C5" w:rsidP="002352C5">
      <w:pPr>
        <w:pStyle w:val="afd"/>
        <w:numPr>
          <w:ilvl w:val="0"/>
          <w:numId w:val="19"/>
        </w:numPr>
        <w:snapToGrid w:val="0"/>
        <w:ind w:leftChars="0" w:left="426"/>
        <w:rPr>
          <w:rFonts w:ascii="Times New Roman" w:hAnsi="Times New Roman"/>
          <w:bCs/>
        </w:rPr>
      </w:pPr>
      <w:r w:rsidRPr="002352C5">
        <w:rPr>
          <w:rFonts w:ascii="Times New Roman" w:hAnsi="Times New Roman"/>
          <w:bCs/>
        </w:rPr>
        <w:t>R1-1913169</w:t>
      </w:r>
      <w:r w:rsidRPr="002352C5">
        <w:rPr>
          <w:rFonts w:ascii="Times New Roman" w:hAnsi="Times New Roman"/>
          <w:bCs/>
        </w:rPr>
        <w:tab/>
        <w:t>Introduction of DL MIMO efficiency enhancements for LTE</w:t>
      </w:r>
      <w:r w:rsidRPr="002352C5">
        <w:rPr>
          <w:rFonts w:ascii="Times New Roman" w:hAnsi="Times New Roman"/>
          <w:bCs/>
        </w:rPr>
        <w:tab/>
        <w:t>Motorola Mobility</w:t>
      </w:r>
    </w:p>
    <w:p w14:paraId="1085875E" w14:textId="77777777" w:rsidR="002352C5" w:rsidRPr="002352C5" w:rsidRDefault="002352C5" w:rsidP="002352C5">
      <w:pPr>
        <w:pStyle w:val="afd"/>
        <w:numPr>
          <w:ilvl w:val="0"/>
          <w:numId w:val="19"/>
        </w:numPr>
        <w:snapToGrid w:val="0"/>
        <w:ind w:leftChars="0" w:left="426"/>
        <w:rPr>
          <w:rFonts w:ascii="Times New Roman" w:hAnsi="Times New Roman"/>
          <w:bCs/>
        </w:rPr>
      </w:pPr>
      <w:r w:rsidRPr="002352C5">
        <w:rPr>
          <w:rFonts w:ascii="Times New Roman" w:hAnsi="Times New Roman"/>
          <w:bCs/>
        </w:rPr>
        <w:t>R1-1913326</w:t>
      </w:r>
      <w:r w:rsidRPr="002352C5">
        <w:rPr>
          <w:rFonts w:ascii="Times New Roman" w:hAnsi="Times New Roman"/>
          <w:bCs/>
        </w:rPr>
        <w:tab/>
        <w:t>Feature summary on LTE DL MIMO efficiency enhancement</w:t>
      </w:r>
      <w:r w:rsidRPr="002352C5">
        <w:rPr>
          <w:rFonts w:ascii="Times New Roman" w:hAnsi="Times New Roman"/>
          <w:bCs/>
        </w:rPr>
        <w:tab/>
        <w:t>Huawei</w:t>
      </w:r>
    </w:p>
    <w:p w14:paraId="6AEB5B19" w14:textId="2E9C5ED1" w:rsidR="00F579DE" w:rsidRPr="00215AA9" w:rsidRDefault="00F579DE" w:rsidP="00215AA9">
      <w:pPr>
        <w:pStyle w:val="afd"/>
        <w:numPr>
          <w:ilvl w:val="0"/>
          <w:numId w:val="19"/>
        </w:numPr>
        <w:snapToGrid w:val="0"/>
        <w:ind w:leftChars="0" w:left="426"/>
        <w:rPr>
          <w:rFonts w:ascii="Times New Roman" w:hAnsi="Times New Roman"/>
          <w:bCs/>
        </w:rPr>
      </w:pPr>
      <w:r w:rsidRPr="00215AA9">
        <w:rPr>
          <w:rFonts w:ascii="Times New Roman" w:hAnsi="Times New Roman"/>
          <w:bCs/>
        </w:rPr>
        <w:t>R2-1915878</w:t>
      </w:r>
      <w:r w:rsidRPr="00215AA9">
        <w:rPr>
          <w:rFonts w:ascii="Times New Roman" w:hAnsi="Times New Roman"/>
          <w:bCs/>
        </w:rPr>
        <w:tab/>
        <w:t>Discussion on DL MIMO efficiency enhancement</w:t>
      </w:r>
      <w:r w:rsidRPr="00215AA9">
        <w:rPr>
          <w:rFonts w:ascii="Times New Roman" w:hAnsi="Times New Roman"/>
          <w:bCs/>
        </w:rPr>
        <w:tab/>
        <w:t>Huawei, HiSilicon</w:t>
      </w:r>
    </w:p>
    <w:p w14:paraId="3FEE4A20" w14:textId="41FFCB83" w:rsidR="00F579DE" w:rsidRPr="00215AA9" w:rsidRDefault="00F579DE" w:rsidP="00215AA9">
      <w:pPr>
        <w:pStyle w:val="afd"/>
        <w:numPr>
          <w:ilvl w:val="0"/>
          <w:numId w:val="19"/>
        </w:numPr>
        <w:snapToGrid w:val="0"/>
        <w:ind w:leftChars="0" w:left="426"/>
        <w:rPr>
          <w:rFonts w:ascii="Times New Roman" w:hAnsi="Times New Roman"/>
          <w:bCs/>
        </w:rPr>
      </w:pPr>
      <w:r w:rsidRPr="00215AA9">
        <w:rPr>
          <w:rFonts w:ascii="Times New Roman" w:hAnsi="Times New Roman"/>
          <w:bCs/>
        </w:rPr>
        <w:t>R2-1915644</w:t>
      </w:r>
      <w:r w:rsidRPr="00215AA9">
        <w:rPr>
          <w:rFonts w:ascii="Times New Roman" w:hAnsi="Times New Roman"/>
          <w:bCs/>
        </w:rPr>
        <w:tab/>
        <w:t>Introduction of Additional SRS</w:t>
      </w:r>
      <w:r w:rsidRPr="00215AA9">
        <w:rPr>
          <w:rFonts w:ascii="Times New Roman" w:hAnsi="Times New Roman"/>
          <w:bCs/>
        </w:rPr>
        <w:tab/>
        <w:t>Ericsson</w:t>
      </w:r>
      <w:r w:rsidRPr="00215AA9">
        <w:rPr>
          <w:rFonts w:ascii="Times New Roman" w:hAnsi="Times New Roman"/>
          <w:bCs/>
        </w:rPr>
        <w:tab/>
        <w:t>CR</w:t>
      </w:r>
      <w:r w:rsidRPr="00215AA9">
        <w:rPr>
          <w:rFonts w:ascii="Times New Roman" w:hAnsi="Times New Roman"/>
          <w:bCs/>
        </w:rPr>
        <w:tab/>
        <w:t>36.321</w:t>
      </w:r>
    </w:p>
    <w:p w14:paraId="7FB94A52" w14:textId="2542BE66" w:rsidR="00F579DE" w:rsidRPr="00215AA9" w:rsidRDefault="00F579DE" w:rsidP="00215AA9">
      <w:pPr>
        <w:pStyle w:val="afd"/>
        <w:numPr>
          <w:ilvl w:val="0"/>
          <w:numId w:val="19"/>
        </w:numPr>
        <w:snapToGrid w:val="0"/>
        <w:ind w:leftChars="0" w:left="426"/>
        <w:rPr>
          <w:rFonts w:ascii="Times New Roman" w:hAnsi="Times New Roman"/>
          <w:bCs/>
        </w:rPr>
      </w:pPr>
      <w:r w:rsidRPr="00215AA9">
        <w:rPr>
          <w:rFonts w:ascii="Times New Roman" w:hAnsi="Times New Roman"/>
          <w:bCs/>
        </w:rPr>
        <w:t>R2-1915879</w:t>
      </w:r>
      <w:r w:rsidRPr="00215AA9">
        <w:rPr>
          <w:rFonts w:ascii="Times New Roman" w:hAnsi="Times New Roman"/>
          <w:bCs/>
        </w:rPr>
        <w:tab/>
        <w:t>Introduction of DL MIMO efficiency enhancement</w:t>
      </w:r>
      <w:r w:rsidRPr="00215AA9">
        <w:rPr>
          <w:rFonts w:ascii="Times New Roman" w:hAnsi="Times New Roman"/>
          <w:bCs/>
        </w:rPr>
        <w:tab/>
        <w:t>Huawei, HiSilicon</w:t>
      </w:r>
      <w:r w:rsidRPr="00215AA9">
        <w:rPr>
          <w:rFonts w:ascii="Times New Roman" w:hAnsi="Times New Roman"/>
          <w:bCs/>
        </w:rPr>
        <w:tab/>
        <w:t>CR</w:t>
      </w:r>
      <w:r w:rsidRPr="00215AA9">
        <w:rPr>
          <w:rFonts w:ascii="Times New Roman" w:hAnsi="Times New Roman"/>
          <w:bCs/>
        </w:rPr>
        <w:tab/>
        <w:t>36.306</w:t>
      </w:r>
    </w:p>
    <w:p w14:paraId="5DBE2CEE" w14:textId="06A67E6C" w:rsidR="00F579DE" w:rsidRPr="00215AA9" w:rsidRDefault="00F579DE" w:rsidP="00215AA9">
      <w:pPr>
        <w:pStyle w:val="afd"/>
        <w:numPr>
          <w:ilvl w:val="0"/>
          <w:numId w:val="19"/>
        </w:numPr>
        <w:snapToGrid w:val="0"/>
        <w:ind w:leftChars="0" w:left="426"/>
        <w:rPr>
          <w:rFonts w:ascii="Times New Roman" w:hAnsi="Times New Roman"/>
          <w:bCs/>
        </w:rPr>
      </w:pPr>
      <w:r w:rsidRPr="00215AA9">
        <w:rPr>
          <w:rFonts w:ascii="Times New Roman" w:hAnsi="Times New Roman"/>
          <w:bCs/>
        </w:rPr>
        <w:t>R2-1915880</w:t>
      </w:r>
      <w:r w:rsidRPr="00215AA9">
        <w:rPr>
          <w:rFonts w:ascii="Times New Roman" w:hAnsi="Times New Roman"/>
          <w:bCs/>
        </w:rPr>
        <w:tab/>
        <w:t>Introduction of DL MIMO efficiency enhancement</w:t>
      </w:r>
      <w:r w:rsidRPr="00215AA9">
        <w:rPr>
          <w:rFonts w:ascii="Times New Roman" w:hAnsi="Times New Roman"/>
          <w:bCs/>
        </w:rPr>
        <w:tab/>
        <w:t>Huawei, HiSilicon</w:t>
      </w:r>
      <w:r w:rsidRPr="00215AA9">
        <w:rPr>
          <w:rFonts w:ascii="Times New Roman" w:hAnsi="Times New Roman"/>
          <w:bCs/>
        </w:rPr>
        <w:tab/>
        <w:t>CR</w:t>
      </w:r>
      <w:r w:rsidRPr="00215AA9">
        <w:rPr>
          <w:rFonts w:ascii="Times New Roman" w:hAnsi="Times New Roman"/>
          <w:bCs/>
        </w:rPr>
        <w:tab/>
        <w:t>36.331</w:t>
      </w:r>
    </w:p>
    <w:p w14:paraId="73A829F4" w14:textId="563C430E" w:rsidR="00F579DE" w:rsidRPr="00215AA9" w:rsidRDefault="00F579DE" w:rsidP="00215AA9">
      <w:pPr>
        <w:pStyle w:val="afd"/>
        <w:numPr>
          <w:ilvl w:val="0"/>
          <w:numId w:val="19"/>
        </w:numPr>
        <w:snapToGrid w:val="0"/>
        <w:ind w:leftChars="0" w:left="426"/>
        <w:rPr>
          <w:rFonts w:ascii="Times New Roman" w:hAnsi="Times New Roman"/>
          <w:bCs/>
        </w:rPr>
      </w:pPr>
      <w:r w:rsidRPr="00215AA9">
        <w:rPr>
          <w:rFonts w:ascii="Times New Roman" w:hAnsi="Times New Roman"/>
          <w:bCs/>
        </w:rPr>
        <w:t>R2-1916317</w:t>
      </w:r>
      <w:r w:rsidRPr="00215AA9">
        <w:rPr>
          <w:rFonts w:ascii="Times New Roman" w:hAnsi="Times New Roman"/>
          <w:bCs/>
        </w:rPr>
        <w:tab/>
        <w:t>Introduction of DL MIMO efficiency enhancement</w:t>
      </w:r>
      <w:r w:rsidRPr="00215AA9">
        <w:rPr>
          <w:rFonts w:ascii="Times New Roman" w:hAnsi="Times New Roman"/>
          <w:bCs/>
        </w:rPr>
        <w:tab/>
        <w:t>Huawei, HiSilicon</w:t>
      </w:r>
      <w:r w:rsidRPr="00215AA9">
        <w:rPr>
          <w:rFonts w:ascii="Times New Roman" w:hAnsi="Times New Roman"/>
          <w:bCs/>
        </w:rPr>
        <w:tab/>
        <w:t>CR</w:t>
      </w:r>
      <w:r w:rsidRPr="00215AA9">
        <w:rPr>
          <w:rFonts w:ascii="Times New Roman" w:hAnsi="Times New Roman"/>
          <w:bCs/>
        </w:rPr>
        <w:tab/>
        <w:t>36.306</w:t>
      </w:r>
    </w:p>
    <w:p w14:paraId="5EF24B28" w14:textId="60E55490" w:rsidR="00F579DE" w:rsidRPr="00215AA9" w:rsidRDefault="00F579DE" w:rsidP="00215AA9">
      <w:pPr>
        <w:pStyle w:val="afd"/>
        <w:numPr>
          <w:ilvl w:val="0"/>
          <w:numId w:val="19"/>
        </w:numPr>
        <w:snapToGrid w:val="0"/>
        <w:ind w:leftChars="0" w:left="426"/>
        <w:rPr>
          <w:rFonts w:ascii="Times New Roman" w:hAnsi="Times New Roman"/>
          <w:bCs/>
        </w:rPr>
      </w:pPr>
      <w:r w:rsidRPr="00215AA9">
        <w:rPr>
          <w:rFonts w:ascii="Times New Roman" w:hAnsi="Times New Roman"/>
          <w:bCs/>
        </w:rPr>
        <w:t>R2-1916318</w:t>
      </w:r>
      <w:r w:rsidRPr="00215AA9">
        <w:rPr>
          <w:rFonts w:ascii="Times New Roman" w:hAnsi="Times New Roman"/>
          <w:bCs/>
        </w:rPr>
        <w:tab/>
        <w:t>Introduction of DL MIMO efficiency enhancement</w:t>
      </w:r>
      <w:r w:rsidRPr="00215AA9">
        <w:rPr>
          <w:rFonts w:ascii="Times New Roman" w:hAnsi="Times New Roman"/>
          <w:bCs/>
        </w:rPr>
        <w:tab/>
        <w:t>Huawei, HiSilicon</w:t>
      </w:r>
      <w:r w:rsidRPr="00215AA9">
        <w:rPr>
          <w:rFonts w:ascii="Times New Roman" w:hAnsi="Times New Roman"/>
          <w:bCs/>
        </w:rPr>
        <w:tab/>
        <w:t>CR</w:t>
      </w:r>
      <w:r w:rsidRPr="00215AA9">
        <w:rPr>
          <w:rFonts w:ascii="Times New Roman" w:hAnsi="Times New Roman"/>
          <w:bCs/>
        </w:rPr>
        <w:tab/>
        <w:t>36.331</w:t>
      </w:r>
    </w:p>
    <w:p w14:paraId="26D11B21" w14:textId="6B490D11" w:rsidR="00135DB2" w:rsidRPr="00135DB2" w:rsidRDefault="00135DB2" w:rsidP="00135DB2">
      <w:pPr>
        <w:pStyle w:val="afd"/>
        <w:numPr>
          <w:ilvl w:val="0"/>
          <w:numId w:val="19"/>
        </w:numPr>
        <w:snapToGrid w:val="0"/>
        <w:ind w:leftChars="0" w:left="426"/>
        <w:rPr>
          <w:rFonts w:ascii="Times New Roman" w:hAnsi="Times New Roman"/>
          <w:bCs/>
        </w:rPr>
      </w:pPr>
      <w:r w:rsidRPr="00135DB2">
        <w:rPr>
          <w:rFonts w:ascii="Times New Roman" w:hAnsi="Times New Roman"/>
          <w:bCs/>
        </w:rPr>
        <w:t>R4-1915313</w:t>
      </w:r>
      <w:r w:rsidRPr="00135DB2">
        <w:rPr>
          <w:rFonts w:ascii="Times New Roman" w:hAnsi="Times New Roman"/>
          <w:bCs/>
        </w:rPr>
        <w:tab/>
        <w:t>UE capability of requiring no guard period for SRS with frequency hopping and antenna switching Qualcomm Inc.</w:t>
      </w:r>
    </w:p>
    <w:p w14:paraId="791E3DB9" w14:textId="118218F5" w:rsidR="00135DB2" w:rsidRPr="00135DB2" w:rsidRDefault="00135DB2" w:rsidP="00135DB2">
      <w:pPr>
        <w:pStyle w:val="afd"/>
        <w:numPr>
          <w:ilvl w:val="0"/>
          <w:numId w:val="19"/>
        </w:numPr>
        <w:snapToGrid w:val="0"/>
        <w:ind w:leftChars="0" w:left="426"/>
        <w:rPr>
          <w:rFonts w:ascii="Times New Roman" w:hAnsi="Times New Roman"/>
          <w:bCs/>
        </w:rPr>
      </w:pPr>
      <w:r w:rsidRPr="00135DB2">
        <w:rPr>
          <w:rFonts w:ascii="Times New Roman" w:hAnsi="Times New Roman"/>
          <w:bCs/>
        </w:rPr>
        <w:t>R4-1915363</w:t>
      </w:r>
      <w:r w:rsidRPr="00135DB2">
        <w:rPr>
          <w:rFonts w:ascii="Times New Roman" w:hAnsi="Times New Roman"/>
          <w:bCs/>
        </w:rPr>
        <w:tab/>
        <w:t xml:space="preserve">On new SRS requirements for LTE </w:t>
      </w:r>
      <w:proofErr w:type="spellStart"/>
      <w:r w:rsidRPr="00135DB2">
        <w:rPr>
          <w:rFonts w:ascii="Times New Roman" w:hAnsi="Times New Roman"/>
          <w:bCs/>
        </w:rPr>
        <w:t>eMIMO</w:t>
      </w:r>
      <w:proofErr w:type="spellEnd"/>
      <w:r w:rsidRPr="00135DB2">
        <w:rPr>
          <w:rFonts w:ascii="Times New Roman" w:hAnsi="Times New Roman"/>
          <w:bCs/>
        </w:rPr>
        <w:t xml:space="preserve"> Huawei, HiSilicon</w:t>
      </w:r>
    </w:p>
    <w:p w14:paraId="6321E104" w14:textId="0740BC9D" w:rsidR="00135DB2" w:rsidRPr="00135DB2" w:rsidRDefault="00135DB2" w:rsidP="00135DB2">
      <w:pPr>
        <w:pStyle w:val="afd"/>
        <w:numPr>
          <w:ilvl w:val="0"/>
          <w:numId w:val="19"/>
        </w:numPr>
        <w:snapToGrid w:val="0"/>
        <w:ind w:leftChars="0" w:left="426"/>
        <w:rPr>
          <w:rFonts w:ascii="Times New Roman" w:hAnsi="Times New Roman"/>
          <w:bCs/>
        </w:rPr>
      </w:pPr>
      <w:r w:rsidRPr="00135DB2">
        <w:rPr>
          <w:rFonts w:ascii="Times New Roman" w:hAnsi="Times New Roman"/>
          <w:bCs/>
        </w:rPr>
        <w:t>R4-1915314</w:t>
      </w:r>
      <w:r w:rsidRPr="00135DB2">
        <w:rPr>
          <w:rFonts w:ascii="Times New Roman" w:hAnsi="Times New Roman"/>
          <w:bCs/>
        </w:rPr>
        <w:tab/>
        <w:t>Reply LS on UE capability of requiring no guard period for SRS with frequency hopping and antenna Qualcomm Inc.</w:t>
      </w:r>
    </w:p>
    <w:p w14:paraId="4673E2A7" w14:textId="4DF570FC" w:rsidR="00135DB2" w:rsidRPr="00135DB2" w:rsidRDefault="00135DB2" w:rsidP="00135DB2">
      <w:pPr>
        <w:pStyle w:val="afd"/>
        <w:numPr>
          <w:ilvl w:val="0"/>
          <w:numId w:val="19"/>
        </w:numPr>
        <w:snapToGrid w:val="0"/>
        <w:ind w:leftChars="0" w:left="426"/>
        <w:rPr>
          <w:rFonts w:ascii="Times New Roman" w:hAnsi="Times New Roman"/>
          <w:bCs/>
        </w:rPr>
      </w:pPr>
      <w:r w:rsidRPr="00135DB2">
        <w:rPr>
          <w:rFonts w:ascii="Times New Roman" w:hAnsi="Times New Roman"/>
          <w:bCs/>
        </w:rPr>
        <w:t>R4-1915362</w:t>
      </w:r>
      <w:r w:rsidRPr="00135DB2">
        <w:rPr>
          <w:rFonts w:ascii="Times New Roman" w:hAnsi="Times New Roman"/>
          <w:bCs/>
        </w:rPr>
        <w:tab/>
        <w:t>Draft reply LS on UE capability of guard period for SRS with frequency hopping and antenna switching Huawei, HiSilicon</w:t>
      </w:r>
    </w:p>
    <w:p w14:paraId="4640A98C" w14:textId="548052CF" w:rsidR="00135DB2" w:rsidRPr="00135DB2" w:rsidRDefault="00135DB2" w:rsidP="00135DB2">
      <w:pPr>
        <w:pStyle w:val="afd"/>
        <w:numPr>
          <w:ilvl w:val="0"/>
          <w:numId w:val="19"/>
        </w:numPr>
        <w:snapToGrid w:val="0"/>
        <w:ind w:leftChars="0" w:left="426"/>
        <w:rPr>
          <w:rFonts w:ascii="Times New Roman" w:hAnsi="Times New Roman"/>
          <w:bCs/>
        </w:rPr>
      </w:pPr>
      <w:r w:rsidRPr="00135DB2">
        <w:rPr>
          <w:rFonts w:ascii="Times New Roman" w:hAnsi="Times New Roman"/>
          <w:bCs/>
        </w:rPr>
        <w:t>R4-1916028</w:t>
      </w:r>
      <w:r w:rsidRPr="00135DB2">
        <w:rPr>
          <w:rFonts w:ascii="Times New Roman" w:hAnsi="Times New Roman"/>
          <w:bCs/>
        </w:rPr>
        <w:tab/>
        <w:t>Draft reply LS on UE capability of guard period for SRS with frequency hopping and antenna switching Huawei, HiSilicon</w:t>
      </w:r>
    </w:p>
    <w:p w14:paraId="022B8BB6" w14:textId="64C6FB7A" w:rsidR="00701410" w:rsidRPr="00135DB2" w:rsidRDefault="00135DB2" w:rsidP="00135DB2">
      <w:pPr>
        <w:pStyle w:val="afd"/>
        <w:numPr>
          <w:ilvl w:val="0"/>
          <w:numId w:val="19"/>
        </w:numPr>
        <w:snapToGrid w:val="0"/>
        <w:ind w:leftChars="0" w:left="426"/>
        <w:rPr>
          <w:rFonts w:ascii="Times New Roman" w:hAnsi="Times New Roman"/>
          <w:bCs/>
        </w:rPr>
      </w:pPr>
      <w:r w:rsidRPr="00135DB2">
        <w:rPr>
          <w:rFonts w:ascii="Times New Roman" w:hAnsi="Times New Roman"/>
          <w:bCs/>
        </w:rPr>
        <w:t>R4-1916030</w:t>
      </w:r>
      <w:r w:rsidRPr="00135DB2">
        <w:rPr>
          <w:rFonts w:ascii="Times New Roman" w:hAnsi="Times New Roman"/>
          <w:bCs/>
        </w:rPr>
        <w:tab/>
        <w:t>Draft reply LS on UE capability of guard period for SRS with frequency hopping and antenna switching Huawei, HiSilicon</w:t>
      </w:r>
    </w:p>
    <w:p w14:paraId="5B9B7179"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55D1D2D"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0353F9C"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65D60BAD"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F8ADB0A"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D01FDC0"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07096E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A59E1F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53F074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E07949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3DC8EF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F6499D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16E318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B6F0E3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E82203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1AA098"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8FAD0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3EEB0A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6FBC3D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39512C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8FD556C"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9C2EBD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5DFA97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0754A2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EAB2AE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179A1DF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E7B4C3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B28A80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1C24B7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1C0B0" w14:textId="77777777" w:rsidR="00E03B90" w:rsidRDefault="00E03B90">
      <w:r>
        <w:separator/>
      </w:r>
    </w:p>
  </w:endnote>
  <w:endnote w:type="continuationSeparator" w:id="0">
    <w:p w14:paraId="260831CC" w14:textId="77777777" w:rsidR="00E03B90" w:rsidRDefault="00E03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Arial Nova">
    <w:altName w:val="Arial"/>
    <w:charset w:val="00"/>
    <w:family w:val="swiss"/>
    <w:pitch w:val="variable"/>
    <w:sig w:usb0="00000001" w:usb1="00000002" w:usb2="00000000" w:usb3="00000000" w:csb0="0000019F" w:csb1="00000000"/>
  </w:font>
  <w:font w:name="等线 Light">
    <w:altName w:val="Arial Unicode MS"/>
    <w:panose1 w:val="02010600030101010101"/>
    <w:charset w:val="86"/>
    <w:family w:val="auto"/>
    <w:pitch w:val="variable"/>
    <w:sig w:usb0="A00002BF" w:usb1="38CF7CFA" w:usb2="00000016" w:usb3="00000000" w:csb0="0004000F" w:csb1="00000000"/>
  </w:font>
  <w:font w:name="Yu Gothic Light">
    <w:altName w:val="MS Gothic"/>
    <w:panose1 w:val="020B0300000000000000"/>
    <w:charset w:val="80"/>
    <w:family w:val="swiss"/>
    <w:pitch w:val="variable"/>
    <w:sig w:usb0="E00002FF" w:usb1="2AC7FDFF" w:usb2="00000016"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FD93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17043">
      <w:rPr>
        <w:rStyle w:val="ac"/>
      </w:rPr>
      <w:t>6</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17043">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3C55B" w14:textId="77777777" w:rsidR="00E03B90" w:rsidRDefault="00E03B90">
      <w:r>
        <w:separator/>
      </w:r>
    </w:p>
  </w:footnote>
  <w:footnote w:type="continuationSeparator" w:id="0">
    <w:p w14:paraId="420DCB39" w14:textId="77777777" w:rsidR="00E03B90" w:rsidRDefault="00E03B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E70DF"/>
    <w:multiLevelType w:val="hybridMultilevel"/>
    <w:tmpl w:val="C7FA44F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C6488"/>
    <w:multiLevelType w:val="multilevel"/>
    <w:tmpl w:val="0D3C6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EC0D26"/>
    <w:multiLevelType w:val="hybridMultilevel"/>
    <w:tmpl w:val="35EC15DE"/>
    <w:lvl w:ilvl="0" w:tplc="08090001">
      <w:start w:val="1"/>
      <w:numFmt w:val="bullet"/>
      <w:lvlText w:val=""/>
      <w:lvlJc w:val="left"/>
      <w:pPr>
        <w:ind w:left="760" w:hanging="360"/>
      </w:pPr>
      <w:rPr>
        <w:rFonts w:ascii="Symbol" w:hAnsi="Symbol"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CC55BB8"/>
    <w:multiLevelType w:val="hybridMultilevel"/>
    <w:tmpl w:val="DED40BE8"/>
    <w:lvl w:ilvl="0" w:tplc="5D36435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342357"/>
    <w:multiLevelType w:val="hybridMultilevel"/>
    <w:tmpl w:val="093E1220"/>
    <w:lvl w:ilvl="0" w:tplc="08090001">
      <w:start w:val="1"/>
      <w:numFmt w:val="bullet"/>
      <w:lvlText w:val=""/>
      <w:lvlJc w:val="left"/>
      <w:pPr>
        <w:ind w:left="760" w:hanging="360"/>
      </w:pPr>
      <w:rPr>
        <w:rFonts w:ascii="Symbol" w:hAnsi="Symbol"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D3D1E78"/>
    <w:multiLevelType w:val="hybridMultilevel"/>
    <w:tmpl w:val="09C4E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DA0113B"/>
    <w:multiLevelType w:val="hybridMultilevel"/>
    <w:tmpl w:val="83A86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5562BE"/>
    <w:multiLevelType w:val="hybridMultilevel"/>
    <w:tmpl w:val="6ECADDBC"/>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7F7BA1"/>
    <w:multiLevelType w:val="hybridMultilevel"/>
    <w:tmpl w:val="CF28C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4D6A93"/>
    <w:multiLevelType w:val="hybridMultilevel"/>
    <w:tmpl w:val="BA444F6A"/>
    <w:lvl w:ilvl="0" w:tplc="8752F8E2">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26"/>
  </w:num>
  <w:num w:numId="4">
    <w:abstractNumId w:val="21"/>
  </w:num>
  <w:num w:numId="5">
    <w:abstractNumId w:val="10"/>
  </w:num>
  <w:num w:numId="6">
    <w:abstractNumId w:val="27"/>
  </w:num>
  <w:num w:numId="7">
    <w:abstractNumId w:val="4"/>
  </w:num>
  <w:num w:numId="8">
    <w:abstractNumId w:val="9"/>
  </w:num>
  <w:num w:numId="9">
    <w:abstractNumId w:val="17"/>
  </w:num>
  <w:num w:numId="10">
    <w:abstractNumId w:val="28"/>
  </w:num>
  <w:num w:numId="11">
    <w:abstractNumId w:val="18"/>
  </w:num>
  <w:num w:numId="12">
    <w:abstractNumId w:val="16"/>
  </w:num>
  <w:num w:numId="13">
    <w:abstractNumId w:val="25"/>
  </w:num>
  <w:num w:numId="14">
    <w:abstractNumId w:val="7"/>
  </w:num>
  <w:num w:numId="15">
    <w:abstractNumId w:val="15"/>
  </w:num>
  <w:num w:numId="16">
    <w:abstractNumId w:val="6"/>
  </w:num>
  <w:num w:numId="17">
    <w:abstractNumId w:val="14"/>
  </w:num>
  <w:num w:numId="18">
    <w:abstractNumId w:val="8"/>
  </w:num>
  <w:num w:numId="19">
    <w:abstractNumId w:val="5"/>
  </w:num>
  <w:num w:numId="20">
    <w:abstractNumId w:val="0"/>
  </w:num>
  <w:num w:numId="21">
    <w:abstractNumId w:val="20"/>
  </w:num>
  <w:num w:numId="22">
    <w:abstractNumId w:val="22"/>
  </w:num>
  <w:num w:numId="23">
    <w:abstractNumId w:val="3"/>
  </w:num>
  <w:num w:numId="24">
    <w:abstractNumId w:val="12"/>
  </w:num>
  <w:num w:numId="25">
    <w:abstractNumId w:val="13"/>
  </w:num>
  <w:num w:numId="26">
    <w:abstractNumId w:val="24"/>
  </w:num>
  <w:num w:numId="27">
    <w:abstractNumId w:val="23"/>
  </w:num>
  <w:num w:numId="28">
    <w:abstractNumId w:val="19"/>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675"/>
    <w:rsid w:val="00007BD0"/>
    <w:rsid w:val="00011C3B"/>
    <w:rsid w:val="000276C5"/>
    <w:rsid w:val="0004456C"/>
    <w:rsid w:val="0005259B"/>
    <w:rsid w:val="00053FEE"/>
    <w:rsid w:val="00060AE4"/>
    <w:rsid w:val="000746A7"/>
    <w:rsid w:val="000910BB"/>
    <w:rsid w:val="000921A7"/>
    <w:rsid w:val="000926AF"/>
    <w:rsid w:val="000A3ED2"/>
    <w:rsid w:val="000C00FA"/>
    <w:rsid w:val="000C51AA"/>
    <w:rsid w:val="000D17BC"/>
    <w:rsid w:val="000D2186"/>
    <w:rsid w:val="000E2E4E"/>
    <w:rsid w:val="000E4F35"/>
    <w:rsid w:val="000F6C1C"/>
    <w:rsid w:val="00116F4B"/>
    <w:rsid w:val="001229F4"/>
    <w:rsid w:val="00135DB2"/>
    <w:rsid w:val="00137471"/>
    <w:rsid w:val="0013776C"/>
    <w:rsid w:val="001473CA"/>
    <w:rsid w:val="00150FD3"/>
    <w:rsid w:val="00162F15"/>
    <w:rsid w:val="0016446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15AA9"/>
    <w:rsid w:val="0022485E"/>
    <w:rsid w:val="002352C5"/>
    <w:rsid w:val="00243A99"/>
    <w:rsid w:val="0029567C"/>
    <w:rsid w:val="002A2426"/>
    <w:rsid w:val="002C0B82"/>
    <w:rsid w:val="00301B7A"/>
    <w:rsid w:val="00306D59"/>
    <w:rsid w:val="0032503A"/>
    <w:rsid w:val="00325EE1"/>
    <w:rsid w:val="003357C0"/>
    <w:rsid w:val="0034375B"/>
    <w:rsid w:val="00344D60"/>
    <w:rsid w:val="00346477"/>
    <w:rsid w:val="00347CB0"/>
    <w:rsid w:val="0036248C"/>
    <w:rsid w:val="003666A8"/>
    <w:rsid w:val="00367401"/>
    <w:rsid w:val="00375678"/>
    <w:rsid w:val="00387A51"/>
    <w:rsid w:val="0039390A"/>
    <w:rsid w:val="00394AB0"/>
    <w:rsid w:val="00396252"/>
    <w:rsid w:val="003A3407"/>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77C9B"/>
    <w:rsid w:val="004873E6"/>
    <w:rsid w:val="004B15B8"/>
    <w:rsid w:val="004B566C"/>
    <w:rsid w:val="004B7B48"/>
    <w:rsid w:val="004D4AB1"/>
    <w:rsid w:val="004F218A"/>
    <w:rsid w:val="0050334E"/>
    <w:rsid w:val="00505387"/>
    <w:rsid w:val="00512DF7"/>
    <w:rsid w:val="005141E7"/>
    <w:rsid w:val="00517E63"/>
    <w:rsid w:val="00526070"/>
    <w:rsid w:val="00526B0D"/>
    <w:rsid w:val="0055346F"/>
    <w:rsid w:val="005579FF"/>
    <w:rsid w:val="00576644"/>
    <w:rsid w:val="005776DD"/>
    <w:rsid w:val="00582117"/>
    <w:rsid w:val="0058478F"/>
    <w:rsid w:val="00593315"/>
    <w:rsid w:val="00597146"/>
    <w:rsid w:val="005A170D"/>
    <w:rsid w:val="005A6C96"/>
    <w:rsid w:val="005D0418"/>
    <w:rsid w:val="005E1D58"/>
    <w:rsid w:val="00610E37"/>
    <w:rsid w:val="00617043"/>
    <w:rsid w:val="006207ED"/>
    <w:rsid w:val="00626BC9"/>
    <w:rsid w:val="006458DF"/>
    <w:rsid w:val="00650D52"/>
    <w:rsid w:val="006615B2"/>
    <w:rsid w:val="00662313"/>
    <w:rsid w:val="00673911"/>
    <w:rsid w:val="00675E70"/>
    <w:rsid w:val="006870C9"/>
    <w:rsid w:val="006A3ADF"/>
    <w:rsid w:val="006A7BCB"/>
    <w:rsid w:val="006B4C1E"/>
    <w:rsid w:val="006C090F"/>
    <w:rsid w:val="006C4E32"/>
    <w:rsid w:val="006C56D8"/>
    <w:rsid w:val="006C7665"/>
    <w:rsid w:val="006D07AE"/>
    <w:rsid w:val="006D1C93"/>
    <w:rsid w:val="006E3F11"/>
    <w:rsid w:val="00701410"/>
    <w:rsid w:val="007113A1"/>
    <w:rsid w:val="00721CF6"/>
    <w:rsid w:val="00723E46"/>
    <w:rsid w:val="00733826"/>
    <w:rsid w:val="00760550"/>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7B45"/>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2D87"/>
    <w:rsid w:val="00AA53DB"/>
    <w:rsid w:val="00AB239A"/>
    <w:rsid w:val="00AC39FB"/>
    <w:rsid w:val="00AD53C7"/>
    <w:rsid w:val="00AD7ADC"/>
    <w:rsid w:val="00AE08EB"/>
    <w:rsid w:val="00B00BBE"/>
    <w:rsid w:val="00B10710"/>
    <w:rsid w:val="00B208FA"/>
    <w:rsid w:val="00B2351E"/>
    <w:rsid w:val="00B25C12"/>
    <w:rsid w:val="00B2766F"/>
    <w:rsid w:val="00B31ABC"/>
    <w:rsid w:val="00B445ED"/>
    <w:rsid w:val="00B56F1D"/>
    <w:rsid w:val="00B6300F"/>
    <w:rsid w:val="00B65F06"/>
    <w:rsid w:val="00B70389"/>
    <w:rsid w:val="00B84623"/>
    <w:rsid w:val="00BB66D5"/>
    <w:rsid w:val="00BC7E6E"/>
    <w:rsid w:val="00BE1D1F"/>
    <w:rsid w:val="00BE5E66"/>
    <w:rsid w:val="00C00281"/>
    <w:rsid w:val="00C05625"/>
    <w:rsid w:val="00C13A25"/>
    <w:rsid w:val="00C1751E"/>
    <w:rsid w:val="00C17C6C"/>
    <w:rsid w:val="00C21339"/>
    <w:rsid w:val="00C266F9"/>
    <w:rsid w:val="00C371EA"/>
    <w:rsid w:val="00C445AD"/>
    <w:rsid w:val="00C44CBA"/>
    <w:rsid w:val="00C458F0"/>
    <w:rsid w:val="00C4666A"/>
    <w:rsid w:val="00C479A3"/>
    <w:rsid w:val="00C50477"/>
    <w:rsid w:val="00C60262"/>
    <w:rsid w:val="00C74DAF"/>
    <w:rsid w:val="00C80116"/>
    <w:rsid w:val="00C87BFC"/>
    <w:rsid w:val="00CF5E71"/>
    <w:rsid w:val="00CF7FAC"/>
    <w:rsid w:val="00D160C1"/>
    <w:rsid w:val="00D17794"/>
    <w:rsid w:val="00D22398"/>
    <w:rsid w:val="00D35E6C"/>
    <w:rsid w:val="00D436CF"/>
    <w:rsid w:val="00D45B2F"/>
    <w:rsid w:val="00D46E88"/>
    <w:rsid w:val="00D51476"/>
    <w:rsid w:val="00D60BD6"/>
    <w:rsid w:val="00D613A9"/>
    <w:rsid w:val="00D70D86"/>
    <w:rsid w:val="00D76BA4"/>
    <w:rsid w:val="00D8021D"/>
    <w:rsid w:val="00D82D10"/>
    <w:rsid w:val="00D86784"/>
    <w:rsid w:val="00D920E6"/>
    <w:rsid w:val="00DB63CD"/>
    <w:rsid w:val="00DD5907"/>
    <w:rsid w:val="00DE2A08"/>
    <w:rsid w:val="00DE2B4D"/>
    <w:rsid w:val="00DF5A29"/>
    <w:rsid w:val="00E00E44"/>
    <w:rsid w:val="00E03B90"/>
    <w:rsid w:val="00E049A8"/>
    <w:rsid w:val="00E12ECB"/>
    <w:rsid w:val="00E1451F"/>
    <w:rsid w:val="00E15A72"/>
    <w:rsid w:val="00E15E28"/>
    <w:rsid w:val="00E16577"/>
    <w:rsid w:val="00E276A7"/>
    <w:rsid w:val="00E36051"/>
    <w:rsid w:val="00E46871"/>
    <w:rsid w:val="00E544FA"/>
    <w:rsid w:val="00E55E83"/>
    <w:rsid w:val="00E5792E"/>
    <w:rsid w:val="00E6077C"/>
    <w:rsid w:val="00E6618E"/>
    <w:rsid w:val="00E77436"/>
    <w:rsid w:val="00E82C8E"/>
    <w:rsid w:val="00E87CFA"/>
    <w:rsid w:val="00E93D77"/>
    <w:rsid w:val="00E95264"/>
    <w:rsid w:val="00EA2172"/>
    <w:rsid w:val="00EA2DC1"/>
    <w:rsid w:val="00EB4927"/>
    <w:rsid w:val="00EC09D4"/>
    <w:rsid w:val="00EC5571"/>
    <w:rsid w:val="00ED0E8F"/>
    <w:rsid w:val="00EE1504"/>
    <w:rsid w:val="00EE2E61"/>
    <w:rsid w:val="00EE3B5B"/>
    <w:rsid w:val="00EE4CC9"/>
    <w:rsid w:val="00EF4800"/>
    <w:rsid w:val="00EF674A"/>
    <w:rsid w:val="00F00A3D"/>
    <w:rsid w:val="00F17CA4"/>
    <w:rsid w:val="00F24DDD"/>
    <w:rsid w:val="00F2770B"/>
    <w:rsid w:val="00F30106"/>
    <w:rsid w:val="00F431AA"/>
    <w:rsid w:val="00F51D36"/>
    <w:rsid w:val="00F549A3"/>
    <w:rsid w:val="00F55CBF"/>
    <w:rsid w:val="00F579DE"/>
    <w:rsid w:val="00F67DDC"/>
    <w:rsid w:val="00F72B10"/>
    <w:rsid w:val="00F77359"/>
    <w:rsid w:val="00F86A73"/>
    <w:rsid w:val="00FA58DA"/>
    <w:rsid w:val="00FC345B"/>
    <w:rsid w:val="00FD4E37"/>
    <w:rsid w:val="00FF5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27045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목록 단락,リスト段落,列出段落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har10">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
    <w:uiPriority w:val="34"/>
    <w:qFormat/>
    <w:locked/>
    <w:rsid w:val="00E46871"/>
    <w:rPr>
      <w:rFonts w:eastAsia="宋体"/>
      <w:lang w:eastAsia="ja-JP"/>
    </w:rPr>
  </w:style>
  <w:style w:type="paragraph" w:customStyle="1" w:styleId="LGTdoc1">
    <w:name w:val="LGTdoc_제목1"/>
    <w:basedOn w:val="a0"/>
    <w:link w:val="LGTdoc1Char"/>
    <w:rsid w:val="006C7665"/>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6C7665"/>
    <w:rPr>
      <w:rFonts w:eastAsia="Batang"/>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05432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TSG_RAN/TSGR_82/Docs/RP-182901.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D:\RAN4\TSGRAN4_93\Docs\R4-1916030.zip" TargetMode="External"/><Relationship Id="rId4" Type="http://schemas.openxmlformats.org/officeDocument/2006/relationships/webSettings" Target="web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72</TotalTime>
  <Pages>6</Pages>
  <Words>1815</Words>
  <Characters>10348</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12139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YangYubo</cp:lastModifiedBy>
  <cp:revision>51</cp:revision>
  <dcterms:created xsi:type="dcterms:W3CDTF">2018-11-20T14:54:00Z</dcterms:created>
  <dcterms:modified xsi:type="dcterms:W3CDTF">2019-12-02T16:02:00Z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1573225950</vt:lpwstr>
  </property>
</Properties>
</file>